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9D6F2" w14:textId="4CFB9E77" w:rsidR="005B5BDA" w:rsidRDefault="03842850" w:rsidP="00EB15BB">
      <w:pPr>
        <w:rPr>
          <w:rFonts w:ascii="Arial" w:hAnsi="Arial"/>
          <w:sz w:val="24"/>
          <w:szCs w:val="24"/>
        </w:rPr>
      </w:pPr>
      <w:r>
        <w:rPr>
          <w:noProof/>
        </w:rPr>
        <w:drawing>
          <wp:anchor distT="0" distB="0" distL="114300" distR="114300" simplePos="0" relativeHeight="251659268" behindDoc="0" locked="0" layoutInCell="1" allowOverlap="1" wp14:anchorId="0C3870D6" wp14:editId="61B72DFE">
            <wp:simplePos x="0" y="0"/>
            <wp:positionH relativeFrom="margin">
              <wp:posOffset>3597910</wp:posOffset>
            </wp:positionH>
            <wp:positionV relativeFrom="margin">
              <wp:posOffset>-400050</wp:posOffset>
            </wp:positionV>
            <wp:extent cx="3200400" cy="914400"/>
            <wp:effectExtent l="0" t="0" r="0"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200400" cy="914400"/>
                    </a:xfrm>
                    <a:prstGeom prst="rect">
                      <a:avLst/>
                    </a:prstGeom>
                  </pic:spPr>
                </pic:pic>
              </a:graphicData>
            </a:graphic>
          </wp:anchor>
        </w:drawing>
      </w:r>
    </w:p>
    <w:p w14:paraId="15AD664F" w14:textId="77777777" w:rsidR="007637A9" w:rsidRDefault="007637A9" w:rsidP="005B5BDA">
      <w:pPr>
        <w:jc w:val="center"/>
        <w:rPr>
          <w:rFonts w:ascii="Calibri" w:hAnsi="Calibri"/>
          <w:b/>
          <w:sz w:val="32"/>
          <w:szCs w:val="24"/>
        </w:rPr>
      </w:pPr>
    </w:p>
    <w:p w14:paraId="3EA15D58" w14:textId="77777777" w:rsidR="007637A9" w:rsidRDefault="007637A9" w:rsidP="005B5BDA">
      <w:pPr>
        <w:jc w:val="center"/>
        <w:rPr>
          <w:rFonts w:ascii="Calibri" w:hAnsi="Calibri"/>
          <w:b/>
          <w:sz w:val="32"/>
          <w:szCs w:val="24"/>
        </w:rPr>
      </w:pPr>
    </w:p>
    <w:p w14:paraId="72E7C25A" w14:textId="1EC15FB2" w:rsidR="005B5BDA" w:rsidRPr="005B5BDA" w:rsidRDefault="00E847C4" w:rsidP="005B5BDA">
      <w:pPr>
        <w:jc w:val="center"/>
        <w:rPr>
          <w:rFonts w:ascii="Calibri" w:hAnsi="Calibri"/>
          <w:b/>
          <w:sz w:val="32"/>
          <w:szCs w:val="24"/>
        </w:rPr>
      </w:pPr>
      <w:r>
        <w:rPr>
          <w:rFonts w:ascii="Calibri" w:hAnsi="Calibri"/>
          <w:b/>
          <w:sz w:val="32"/>
          <w:szCs w:val="24"/>
        </w:rPr>
        <w:t>SAFEGUARDING</w:t>
      </w:r>
      <w:r w:rsidR="008708C3">
        <w:rPr>
          <w:rFonts w:ascii="Calibri" w:hAnsi="Calibri"/>
          <w:b/>
          <w:sz w:val="32"/>
          <w:szCs w:val="24"/>
        </w:rPr>
        <w:t xml:space="preserve"> </w:t>
      </w:r>
      <w:r w:rsidR="00641607">
        <w:rPr>
          <w:rFonts w:ascii="Calibri" w:hAnsi="Calibri"/>
          <w:b/>
          <w:sz w:val="32"/>
          <w:szCs w:val="24"/>
        </w:rPr>
        <w:t>ADULTS’</w:t>
      </w:r>
      <w:r w:rsidR="005B5BDA" w:rsidRPr="005B5BDA">
        <w:rPr>
          <w:rFonts w:ascii="Calibri" w:hAnsi="Calibri"/>
          <w:b/>
          <w:sz w:val="32"/>
          <w:szCs w:val="24"/>
        </w:rPr>
        <w:t xml:space="preserve"> POLICY</w:t>
      </w:r>
      <w:r w:rsidR="000D2542">
        <w:rPr>
          <w:rFonts w:ascii="Calibri" w:hAnsi="Calibri"/>
          <w:b/>
          <w:sz w:val="32"/>
          <w:szCs w:val="24"/>
        </w:rPr>
        <w:t xml:space="preserve"> STATEMENT</w:t>
      </w:r>
    </w:p>
    <w:p w14:paraId="4017D8A0" w14:textId="77777777" w:rsidR="005B5BDA" w:rsidRPr="005B5BDA" w:rsidRDefault="005B5BDA">
      <w:pPr>
        <w:jc w:val="both"/>
        <w:rPr>
          <w:rFonts w:ascii="Calibri" w:hAnsi="Calibri"/>
          <w:sz w:val="24"/>
          <w:szCs w:val="24"/>
        </w:rPr>
      </w:pPr>
    </w:p>
    <w:p w14:paraId="5457D9FA" w14:textId="26A36090" w:rsidR="0075401D" w:rsidRDefault="0098058F">
      <w:pPr>
        <w:pStyle w:val="BodyText"/>
        <w:rPr>
          <w:rFonts w:ascii="Calibri" w:hAnsi="Calibri" w:cs="Calibri"/>
          <w:b/>
          <w:sz w:val="22"/>
          <w:szCs w:val="22"/>
        </w:rPr>
      </w:pPr>
      <w:r>
        <w:rPr>
          <w:rFonts w:ascii="Calibri" w:hAnsi="Calibri" w:cs="Calibri"/>
          <w:b/>
          <w:sz w:val="22"/>
          <w:szCs w:val="22"/>
        </w:rPr>
        <w:t xml:space="preserve">Purpose and </w:t>
      </w:r>
      <w:r w:rsidR="000D2542">
        <w:rPr>
          <w:rFonts w:ascii="Calibri" w:hAnsi="Calibri" w:cs="Calibri"/>
          <w:b/>
          <w:sz w:val="22"/>
          <w:szCs w:val="22"/>
        </w:rPr>
        <w:t xml:space="preserve">scope </w:t>
      </w:r>
    </w:p>
    <w:p w14:paraId="7ACBD792" w14:textId="678AE161" w:rsidR="0098058F" w:rsidRDefault="001C4A08">
      <w:pPr>
        <w:pStyle w:val="BodyText"/>
        <w:rPr>
          <w:rFonts w:ascii="Calibri" w:hAnsi="Calibri" w:cs="Calibri"/>
          <w:bCs/>
          <w:sz w:val="22"/>
          <w:szCs w:val="22"/>
        </w:rPr>
      </w:pPr>
      <w:r w:rsidRPr="0075401D">
        <w:rPr>
          <w:rFonts w:ascii="Calibri" w:hAnsi="Calibri" w:cs="Calibri"/>
          <w:bCs/>
          <w:sz w:val="22"/>
          <w:szCs w:val="22"/>
        </w:rPr>
        <w:t>Northamptonshire Domestic Abuse Service</w:t>
      </w:r>
      <w:r w:rsidR="0075401D">
        <w:rPr>
          <w:rFonts w:ascii="Calibri" w:hAnsi="Calibri" w:cs="Calibri"/>
          <w:bCs/>
          <w:sz w:val="22"/>
          <w:szCs w:val="22"/>
        </w:rPr>
        <w:t xml:space="preserve"> (NDAS)</w:t>
      </w:r>
      <w:r w:rsidRPr="0075401D">
        <w:rPr>
          <w:rFonts w:ascii="Calibri" w:hAnsi="Calibri" w:cs="Calibri"/>
          <w:bCs/>
          <w:sz w:val="22"/>
          <w:szCs w:val="22"/>
        </w:rPr>
        <w:t xml:space="preserve"> </w:t>
      </w:r>
      <w:r w:rsidR="00775565" w:rsidRPr="0075401D">
        <w:rPr>
          <w:rFonts w:ascii="Calibri" w:hAnsi="Calibri" w:cs="Calibri"/>
          <w:bCs/>
          <w:sz w:val="22"/>
          <w:szCs w:val="22"/>
        </w:rPr>
        <w:t>is a charitable organisation working in Northamptonshire</w:t>
      </w:r>
      <w:r w:rsidR="0075401D" w:rsidRPr="0075401D">
        <w:rPr>
          <w:rFonts w:ascii="Calibri" w:hAnsi="Calibri" w:cs="Calibri"/>
          <w:bCs/>
          <w:sz w:val="22"/>
          <w:szCs w:val="22"/>
        </w:rPr>
        <w:t>, dedicated to helping and supporting the victims of domestic abuse.</w:t>
      </w:r>
    </w:p>
    <w:p w14:paraId="3C7CBBA8" w14:textId="77777777" w:rsidR="0075401D" w:rsidRPr="0075401D" w:rsidRDefault="0075401D">
      <w:pPr>
        <w:pStyle w:val="BodyText"/>
        <w:rPr>
          <w:rFonts w:ascii="Calibri" w:hAnsi="Calibri" w:cs="Calibri"/>
          <w:bCs/>
          <w:sz w:val="22"/>
          <w:szCs w:val="22"/>
        </w:rPr>
      </w:pPr>
    </w:p>
    <w:p w14:paraId="1BD29317" w14:textId="44F985DA" w:rsidR="00B22A20" w:rsidRDefault="00B22A20" w:rsidP="00243282">
      <w:pPr>
        <w:pStyle w:val="font8"/>
        <w:spacing w:before="0" w:beforeAutospacing="0" w:after="0" w:afterAutospacing="0"/>
        <w:textAlignment w:val="baseline"/>
        <w:rPr>
          <w:rStyle w:val="color37"/>
          <w:rFonts w:asciiTheme="minorHAnsi" w:hAnsiTheme="minorHAnsi" w:cstheme="minorHAnsi"/>
          <w:color w:val="000000"/>
          <w:sz w:val="22"/>
          <w:szCs w:val="22"/>
          <w:bdr w:val="none" w:sz="0" w:space="0" w:color="auto" w:frame="1"/>
        </w:rPr>
      </w:pPr>
      <w:r w:rsidRPr="00BC4474">
        <w:rPr>
          <w:rStyle w:val="color37"/>
          <w:rFonts w:asciiTheme="minorHAnsi" w:hAnsiTheme="minorHAnsi" w:cstheme="minorHAnsi"/>
          <w:color w:val="000000"/>
          <w:sz w:val="22"/>
          <w:szCs w:val="22"/>
          <w:bdr w:val="none" w:sz="0" w:space="0" w:color="auto" w:frame="1"/>
        </w:rPr>
        <w:t xml:space="preserve">NDAS </w:t>
      </w:r>
      <w:r w:rsidR="00243282">
        <w:rPr>
          <w:rStyle w:val="color37"/>
          <w:rFonts w:asciiTheme="minorHAnsi" w:hAnsiTheme="minorHAnsi" w:cstheme="minorHAnsi"/>
          <w:color w:val="000000"/>
          <w:sz w:val="22"/>
          <w:szCs w:val="22"/>
          <w:bdr w:val="none" w:sz="0" w:space="0" w:color="auto" w:frame="1"/>
        </w:rPr>
        <w:t xml:space="preserve">takes seriously </w:t>
      </w:r>
      <w:r w:rsidR="000E210A">
        <w:rPr>
          <w:rStyle w:val="color37"/>
          <w:rFonts w:asciiTheme="minorHAnsi" w:hAnsiTheme="minorHAnsi" w:cstheme="minorHAnsi"/>
          <w:color w:val="000000"/>
          <w:sz w:val="22"/>
          <w:szCs w:val="22"/>
          <w:bdr w:val="none" w:sz="0" w:space="0" w:color="auto" w:frame="1"/>
        </w:rPr>
        <w:t xml:space="preserve">its obligations in safeguarding and promoting the welfare of </w:t>
      </w:r>
      <w:r w:rsidR="00E04C24">
        <w:rPr>
          <w:rStyle w:val="color37"/>
          <w:rFonts w:asciiTheme="minorHAnsi" w:hAnsiTheme="minorHAnsi" w:cstheme="minorHAnsi"/>
          <w:color w:val="000000"/>
          <w:sz w:val="22"/>
          <w:szCs w:val="22"/>
          <w:bdr w:val="none" w:sz="0" w:space="0" w:color="auto" w:frame="1"/>
        </w:rPr>
        <w:t xml:space="preserve">adults who come into </w:t>
      </w:r>
      <w:r w:rsidR="001951E9">
        <w:rPr>
          <w:rStyle w:val="color37"/>
          <w:rFonts w:asciiTheme="minorHAnsi" w:hAnsiTheme="minorHAnsi" w:cstheme="minorHAnsi"/>
          <w:color w:val="000000"/>
          <w:sz w:val="22"/>
          <w:szCs w:val="22"/>
          <w:bdr w:val="none" w:sz="0" w:space="0" w:color="auto" w:frame="1"/>
        </w:rPr>
        <w:t>its service</w:t>
      </w:r>
      <w:r w:rsidR="001831D0">
        <w:rPr>
          <w:rStyle w:val="color37"/>
          <w:rFonts w:asciiTheme="minorHAnsi" w:hAnsiTheme="minorHAnsi" w:cstheme="minorHAnsi"/>
          <w:color w:val="000000"/>
          <w:sz w:val="22"/>
          <w:szCs w:val="22"/>
          <w:bdr w:val="none" w:sz="0" w:space="0" w:color="auto" w:frame="1"/>
        </w:rPr>
        <w:t>.</w:t>
      </w:r>
    </w:p>
    <w:p w14:paraId="19E07FB0" w14:textId="77777777" w:rsidR="00A33D47" w:rsidRDefault="00A33D47" w:rsidP="00243282">
      <w:pPr>
        <w:pStyle w:val="font8"/>
        <w:spacing w:before="0" w:beforeAutospacing="0" w:after="0" w:afterAutospacing="0"/>
        <w:textAlignment w:val="baseline"/>
        <w:rPr>
          <w:rStyle w:val="color37"/>
          <w:rFonts w:asciiTheme="minorHAnsi" w:hAnsiTheme="minorHAnsi" w:cstheme="minorHAnsi"/>
          <w:color w:val="000000"/>
          <w:sz w:val="22"/>
          <w:szCs w:val="22"/>
          <w:bdr w:val="none" w:sz="0" w:space="0" w:color="auto" w:frame="1"/>
        </w:rPr>
      </w:pPr>
    </w:p>
    <w:p w14:paraId="18E4871E" w14:textId="08CBCE4E" w:rsidR="00A33D47" w:rsidRDefault="00A33D47" w:rsidP="00243282">
      <w:pPr>
        <w:pStyle w:val="font8"/>
        <w:spacing w:before="0" w:beforeAutospacing="0" w:after="0" w:afterAutospacing="0"/>
        <w:textAlignment w:val="baseline"/>
        <w:rPr>
          <w:rStyle w:val="color37"/>
          <w:rFonts w:asciiTheme="minorHAnsi" w:hAnsiTheme="minorHAnsi" w:cstheme="minorHAnsi"/>
          <w:color w:val="000000"/>
          <w:sz w:val="22"/>
          <w:szCs w:val="22"/>
          <w:bdr w:val="none" w:sz="0" w:space="0" w:color="auto" w:frame="1"/>
        </w:rPr>
      </w:pPr>
      <w:r>
        <w:rPr>
          <w:rStyle w:val="color37"/>
          <w:rFonts w:asciiTheme="minorHAnsi" w:hAnsiTheme="minorHAnsi" w:cstheme="minorHAnsi"/>
          <w:color w:val="000000"/>
          <w:sz w:val="22"/>
          <w:szCs w:val="22"/>
          <w:bdr w:val="none" w:sz="0" w:space="0" w:color="auto" w:frame="1"/>
        </w:rPr>
        <w:t>The purpose of this policy statement is:</w:t>
      </w:r>
    </w:p>
    <w:p w14:paraId="0240376D" w14:textId="46E15D73" w:rsidR="00E17AD1" w:rsidRDefault="0052211D" w:rsidP="00653C16">
      <w:pPr>
        <w:pStyle w:val="font8"/>
        <w:numPr>
          <w:ilvl w:val="0"/>
          <w:numId w:val="2"/>
        </w:numPr>
        <w:spacing w:before="0" w:beforeAutospacing="0" w:after="0" w:afterAutospacing="0"/>
        <w:textAlignment w:val="baseline"/>
        <w:rPr>
          <w:rStyle w:val="color37"/>
          <w:rFonts w:asciiTheme="minorHAnsi" w:hAnsiTheme="minorHAnsi" w:cstheme="minorHAnsi"/>
          <w:color w:val="000000"/>
          <w:sz w:val="22"/>
          <w:szCs w:val="22"/>
          <w:bdr w:val="none" w:sz="0" w:space="0" w:color="auto" w:frame="1"/>
        </w:rPr>
      </w:pPr>
      <w:r>
        <w:rPr>
          <w:rStyle w:val="color37"/>
          <w:rFonts w:asciiTheme="minorHAnsi" w:hAnsiTheme="minorHAnsi" w:cstheme="minorHAnsi"/>
          <w:color w:val="000000"/>
          <w:sz w:val="22"/>
          <w:szCs w:val="22"/>
          <w:bdr w:val="none" w:sz="0" w:space="0" w:color="auto" w:frame="1"/>
        </w:rPr>
        <w:t xml:space="preserve">To protect </w:t>
      </w:r>
      <w:r w:rsidR="00113368">
        <w:rPr>
          <w:rStyle w:val="color37"/>
          <w:rFonts w:asciiTheme="minorHAnsi" w:hAnsiTheme="minorHAnsi" w:cstheme="minorHAnsi"/>
          <w:color w:val="000000"/>
          <w:sz w:val="22"/>
          <w:szCs w:val="22"/>
          <w:bdr w:val="none" w:sz="0" w:space="0" w:color="auto" w:frame="1"/>
        </w:rPr>
        <w:t>adults</w:t>
      </w:r>
      <w:r w:rsidR="00E33E8A">
        <w:rPr>
          <w:rStyle w:val="color37"/>
          <w:rFonts w:asciiTheme="minorHAnsi" w:hAnsiTheme="minorHAnsi" w:cstheme="minorHAnsi"/>
          <w:color w:val="000000"/>
          <w:sz w:val="22"/>
          <w:szCs w:val="22"/>
          <w:bdr w:val="none" w:sz="0" w:space="0" w:color="auto" w:frame="1"/>
        </w:rPr>
        <w:t>, aged 18 or over</w:t>
      </w:r>
      <w:r w:rsidR="00256896">
        <w:rPr>
          <w:rStyle w:val="color37"/>
          <w:rFonts w:asciiTheme="minorHAnsi" w:hAnsiTheme="minorHAnsi" w:cstheme="minorHAnsi"/>
          <w:color w:val="000000"/>
          <w:sz w:val="22"/>
          <w:szCs w:val="22"/>
          <w:bdr w:val="none" w:sz="0" w:space="0" w:color="auto" w:frame="1"/>
        </w:rPr>
        <w:t>,</w:t>
      </w:r>
      <w:r w:rsidR="00E33E8A">
        <w:rPr>
          <w:rStyle w:val="color37"/>
          <w:rFonts w:asciiTheme="minorHAnsi" w:hAnsiTheme="minorHAnsi" w:cstheme="minorHAnsi"/>
          <w:color w:val="000000"/>
          <w:sz w:val="22"/>
          <w:szCs w:val="22"/>
          <w:bdr w:val="none" w:sz="0" w:space="0" w:color="auto" w:frame="1"/>
        </w:rPr>
        <w:t xml:space="preserve"> who </w:t>
      </w:r>
      <w:r w:rsidR="00256896">
        <w:rPr>
          <w:rStyle w:val="color37"/>
          <w:rFonts w:asciiTheme="minorHAnsi" w:hAnsiTheme="minorHAnsi" w:cstheme="minorHAnsi"/>
          <w:color w:val="000000"/>
          <w:sz w:val="22"/>
          <w:szCs w:val="22"/>
          <w:bdr w:val="none" w:sz="0" w:space="0" w:color="auto" w:frame="1"/>
        </w:rPr>
        <w:t>have care and support needs</w:t>
      </w:r>
      <w:r w:rsidR="000275AB">
        <w:rPr>
          <w:rStyle w:val="color37"/>
          <w:rFonts w:asciiTheme="minorHAnsi" w:hAnsiTheme="minorHAnsi" w:cstheme="minorHAnsi"/>
          <w:color w:val="000000"/>
          <w:sz w:val="22"/>
          <w:szCs w:val="22"/>
          <w:bdr w:val="none" w:sz="0" w:space="0" w:color="auto" w:frame="1"/>
        </w:rPr>
        <w:t xml:space="preserve"> who may be experiencing or at risk of abuse or neglect.</w:t>
      </w:r>
      <w:r w:rsidR="002438FE">
        <w:rPr>
          <w:rStyle w:val="color37"/>
          <w:rFonts w:asciiTheme="minorHAnsi" w:hAnsiTheme="minorHAnsi" w:cstheme="minorHAnsi"/>
          <w:color w:val="000000"/>
          <w:sz w:val="22"/>
          <w:szCs w:val="22"/>
          <w:bdr w:val="none" w:sz="0" w:space="0" w:color="auto" w:frame="1"/>
        </w:rPr>
        <w:t xml:space="preserve"> </w:t>
      </w:r>
      <w:r w:rsidR="00E21F2F">
        <w:rPr>
          <w:rStyle w:val="color37"/>
          <w:rFonts w:asciiTheme="minorHAnsi" w:hAnsiTheme="minorHAnsi" w:cstheme="minorHAnsi"/>
          <w:color w:val="000000"/>
          <w:sz w:val="22"/>
          <w:szCs w:val="22"/>
          <w:bdr w:val="none" w:sz="0" w:space="0" w:color="auto" w:frame="1"/>
        </w:rPr>
        <w:t xml:space="preserve">Please </w:t>
      </w:r>
      <w:proofErr w:type="gramStart"/>
      <w:r w:rsidR="00E21F2F">
        <w:rPr>
          <w:rStyle w:val="color37"/>
          <w:rFonts w:asciiTheme="minorHAnsi" w:hAnsiTheme="minorHAnsi" w:cstheme="minorHAnsi"/>
          <w:color w:val="000000"/>
          <w:sz w:val="22"/>
          <w:szCs w:val="22"/>
          <w:bdr w:val="none" w:sz="0" w:space="0" w:color="auto" w:frame="1"/>
        </w:rPr>
        <w:t>note:</w:t>
      </w:r>
      <w:proofErr w:type="gramEnd"/>
      <w:r w:rsidR="00E21F2F">
        <w:rPr>
          <w:rStyle w:val="color37"/>
          <w:rFonts w:asciiTheme="minorHAnsi" w:hAnsiTheme="minorHAnsi" w:cstheme="minorHAnsi"/>
          <w:color w:val="000000"/>
          <w:sz w:val="22"/>
          <w:szCs w:val="22"/>
          <w:bdr w:val="none" w:sz="0" w:space="0" w:color="auto" w:frame="1"/>
        </w:rPr>
        <w:t xml:space="preserve"> those between 18 and 25 identified as vulnerable </w:t>
      </w:r>
      <w:r w:rsidR="00FB3E31">
        <w:rPr>
          <w:rStyle w:val="color37"/>
          <w:rFonts w:asciiTheme="minorHAnsi" w:hAnsiTheme="minorHAnsi" w:cstheme="minorHAnsi"/>
          <w:color w:val="000000"/>
          <w:sz w:val="22"/>
          <w:szCs w:val="22"/>
          <w:bdr w:val="none" w:sz="0" w:space="0" w:color="auto" w:frame="1"/>
        </w:rPr>
        <w:t xml:space="preserve">or with additional needs </w:t>
      </w:r>
      <w:r w:rsidR="00E21F2F">
        <w:rPr>
          <w:rStyle w:val="color37"/>
          <w:rFonts w:asciiTheme="minorHAnsi" w:hAnsiTheme="minorHAnsi" w:cstheme="minorHAnsi"/>
          <w:color w:val="000000"/>
          <w:sz w:val="22"/>
          <w:szCs w:val="22"/>
          <w:bdr w:val="none" w:sz="0" w:space="0" w:color="auto" w:frame="1"/>
        </w:rPr>
        <w:t xml:space="preserve">will be covered </w:t>
      </w:r>
      <w:r w:rsidR="009F1343">
        <w:rPr>
          <w:rStyle w:val="color37"/>
          <w:rFonts w:asciiTheme="minorHAnsi" w:hAnsiTheme="minorHAnsi" w:cstheme="minorHAnsi"/>
          <w:color w:val="000000"/>
          <w:sz w:val="22"/>
          <w:szCs w:val="22"/>
          <w:bdr w:val="none" w:sz="0" w:space="0" w:color="auto" w:frame="1"/>
        </w:rPr>
        <w:t xml:space="preserve">by the </w:t>
      </w:r>
      <w:r w:rsidR="00EA2E83">
        <w:rPr>
          <w:rStyle w:val="color37"/>
          <w:rFonts w:asciiTheme="minorHAnsi" w:hAnsiTheme="minorHAnsi" w:cstheme="minorHAnsi"/>
          <w:color w:val="000000"/>
          <w:sz w:val="22"/>
          <w:szCs w:val="22"/>
          <w:bdr w:val="none" w:sz="0" w:space="0" w:color="auto" w:frame="1"/>
        </w:rPr>
        <w:t xml:space="preserve">NDAS </w:t>
      </w:r>
      <w:r w:rsidR="009F1343">
        <w:rPr>
          <w:rStyle w:val="color37"/>
          <w:rFonts w:asciiTheme="minorHAnsi" w:hAnsiTheme="minorHAnsi" w:cstheme="minorHAnsi"/>
          <w:color w:val="000000"/>
          <w:sz w:val="22"/>
          <w:szCs w:val="22"/>
          <w:bdr w:val="none" w:sz="0" w:space="0" w:color="auto" w:frame="1"/>
        </w:rPr>
        <w:t>Safeguarding Children Policy</w:t>
      </w:r>
      <w:r w:rsidR="00FB3E31">
        <w:rPr>
          <w:rStyle w:val="color37"/>
          <w:rFonts w:asciiTheme="minorHAnsi" w:hAnsiTheme="minorHAnsi" w:cstheme="minorHAnsi"/>
          <w:color w:val="000000"/>
          <w:sz w:val="22"/>
          <w:szCs w:val="22"/>
          <w:bdr w:val="none" w:sz="0" w:space="0" w:color="auto" w:frame="1"/>
        </w:rPr>
        <w:t>,</w:t>
      </w:r>
      <w:r w:rsidR="009665D8">
        <w:rPr>
          <w:rStyle w:val="color37"/>
          <w:rFonts w:asciiTheme="minorHAnsi" w:hAnsiTheme="minorHAnsi" w:cstheme="minorHAnsi"/>
          <w:color w:val="000000"/>
          <w:sz w:val="22"/>
          <w:szCs w:val="22"/>
          <w:bdr w:val="none" w:sz="0" w:space="0" w:color="auto" w:frame="1"/>
        </w:rPr>
        <w:t xml:space="preserve"> as some organisations do not recognise adulthood </w:t>
      </w:r>
      <w:r w:rsidR="00210B61">
        <w:rPr>
          <w:rStyle w:val="color37"/>
          <w:rFonts w:asciiTheme="minorHAnsi" w:hAnsiTheme="minorHAnsi" w:cstheme="minorHAnsi"/>
          <w:color w:val="000000"/>
          <w:sz w:val="22"/>
          <w:szCs w:val="22"/>
          <w:bdr w:val="none" w:sz="0" w:space="0" w:color="auto" w:frame="1"/>
        </w:rPr>
        <w:t>until the age of 25</w:t>
      </w:r>
      <w:r w:rsidR="00D477A9">
        <w:rPr>
          <w:rStyle w:val="color37"/>
          <w:rFonts w:asciiTheme="minorHAnsi" w:hAnsiTheme="minorHAnsi" w:cstheme="minorHAnsi"/>
          <w:color w:val="000000"/>
          <w:sz w:val="22"/>
          <w:szCs w:val="22"/>
          <w:bdr w:val="none" w:sz="0" w:space="0" w:color="auto" w:frame="1"/>
        </w:rPr>
        <w:t xml:space="preserve"> for</w:t>
      </w:r>
      <w:r w:rsidR="00EA2E83">
        <w:rPr>
          <w:rStyle w:val="color37"/>
          <w:rFonts w:asciiTheme="minorHAnsi" w:hAnsiTheme="minorHAnsi" w:cstheme="minorHAnsi"/>
          <w:color w:val="000000"/>
          <w:sz w:val="22"/>
          <w:szCs w:val="22"/>
          <w:bdr w:val="none" w:sz="0" w:space="0" w:color="auto" w:frame="1"/>
        </w:rPr>
        <w:t xml:space="preserve"> </w:t>
      </w:r>
      <w:r w:rsidR="00B927FE">
        <w:rPr>
          <w:rStyle w:val="color37"/>
          <w:rFonts w:asciiTheme="minorHAnsi" w:hAnsiTheme="minorHAnsi" w:cstheme="minorHAnsi"/>
          <w:color w:val="000000"/>
          <w:sz w:val="22"/>
          <w:szCs w:val="22"/>
          <w:bdr w:val="none" w:sz="0" w:space="0" w:color="auto" w:frame="1"/>
        </w:rPr>
        <w:t>these individuals.</w:t>
      </w:r>
    </w:p>
    <w:p w14:paraId="31DFD933" w14:textId="21FD1B69" w:rsidR="006237E7" w:rsidRDefault="00E17AD1" w:rsidP="00653C16">
      <w:pPr>
        <w:pStyle w:val="font8"/>
        <w:numPr>
          <w:ilvl w:val="0"/>
          <w:numId w:val="2"/>
        </w:numPr>
        <w:spacing w:before="0" w:beforeAutospacing="0" w:after="0" w:afterAutospacing="0"/>
        <w:textAlignment w:val="baseline"/>
        <w:rPr>
          <w:rStyle w:val="color37"/>
          <w:rFonts w:asciiTheme="minorHAnsi" w:hAnsiTheme="minorHAnsi" w:cstheme="minorHAnsi"/>
          <w:color w:val="000000"/>
          <w:sz w:val="22"/>
          <w:szCs w:val="22"/>
          <w:bdr w:val="none" w:sz="0" w:space="0" w:color="auto" w:frame="1"/>
        </w:rPr>
      </w:pPr>
      <w:r>
        <w:rPr>
          <w:rStyle w:val="color37"/>
          <w:rFonts w:asciiTheme="minorHAnsi" w:hAnsiTheme="minorHAnsi" w:cstheme="minorHAnsi"/>
          <w:color w:val="000000"/>
          <w:sz w:val="22"/>
          <w:szCs w:val="22"/>
          <w:bdr w:val="none" w:sz="0" w:space="0" w:color="auto" w:frame="1"/>
        </w:rPr>
        <w:t>To provide staff</w:t>
      </w:r>
      <w:r w:rsidR="006B175C">
        <w:rPr>
          <w:rStyle w:val="color37"/>
          <w:rFonts w:asciiTheme="minorHAnsi" w:hAnsiTheme="minorHAnsi" w:cstheme="minorHAnsi"/>
          <w:color w:val="000000"/>
          <w:sz w:val="22"/>
          <w:szCs w:val="22"/>
          <w:bdr w:val="none" w:sz="0" w:space="0" w:color="auto" w:frame="1"/>
        </w:rPr>
        <w:t>, trustees</w:t>
      </w:r>
      <w:r>
        <w:rPr>
          <w:rStyle w:val="color37"/>
          <w:rFonts w:asciiTheme="minorHAnsi" w:hAnsiTheme="minorHAnsi" w:cstheme="minorHAnsi"/>
          <w:color w:val="000000"/>
          <w:sz w:val="22"/>
          <w:szCs w:val="22"/>
          <w:bdr w:val="none" w:sz="0" w:space="0" w:color="auto" w:frame="1"/>
        </w:rPr>
        <w:t xml:space="preserve"> and volunteers, as well as </w:t>
      </w:r>
      <w:r w:rsidR="000275AB">
        <w:rPr>
          <w:rStyle w:val="color37"/>
          <w:rFonts w:asciiTheme="minorHAnsi" w:hAnsiTheme="minorHAnsi" w:cstheme="minorHAnsi"/>
          <w:color w:val="000000"/>
          <w:sz w:val="22"/>
          <w:szCs w:val="22"/>
          <w:bdr w:val="none" w:sz="0" w:space="0" w:color="auto" w:frame="1"/>
        </w:rPr>
        <w:t>service users</w:t>
      </w:r>
      <w:r>
        <w:rPr>
          <w:rStyle w:val="color37"/>
          <w:rFonts w:asciiTheme="minorHAnsi" w:hAnsiTheme="minorHAnsi" w:cstheme="minorHAnsi"/>
          <w:color w:val="000000"/>
          <w:sz w:val="22"/>
          <w:szCs w:val="22"/>
          <w:bdr w:val="none" w:sz="0" w:space="0" w:color="auto" w:frame="1"/>
        </w:rPr>
        <w:t>, with the overarching principles that guide our approach to safeguarding</w:t>
      </w:r>
      <w:r w:rsidR="006237E7">
        <w:rPr>
          <w:rStyle w:val="color37"/>
          <w:rFonts w:asciiTheme="minorHAnsi" w:hAnsiTheme="minorHAnsi" w:cstheme="minorHAnsi"/>
          <w:color w:val="000000"/>
          <w:sz w:val="22"/>
          <w:szCs w:val="22"/>
          <w:bdr w:val="none" w:sz="0" w:space="0" w:color="auto" w:frame="1"/>
        </w:rPr>
        <w:t>.</w:t>
      </w:r>
      <w:r w:rsidR="006E7764">
        <w:rPr>
          <w:rStyle w:val="color37"/>
          <w:rFonts w:asciiTheme="minorHAnsi" w:hAnsiTheme="minorHAnsi" w:cstheme="minorHAnsi"/>
          <w:color w:val="000000"/>
          <w:sz w:val="22"/>
          <w:szCs w:val="22"/>
          <w:bdr w:val="none" w:sz="0" w:space="0" w:color="auto" w:frame="1"/>
        </w:rPr>
        <w:br/>
      </w:r>
    </w:p>
    <w:p w14:paraId="237E4A9B" w14:textId="7B92CEF6" w:rsidR="00A33D47" w:rsidRDefault="7ECBB161" w:rsidP="0250F5E6">
      <w:pPr>
        <w:pStyle w:val="font8"/>
        <w:spacing w:before="0" w:beforeAutospacing="0" w:after="0" w:afterAutospacing="0"/>
        <w:textAlignment w:val="baseline"/>
        <w:rPr>
          <w:rStyle w:val="color37"/>
          <w:rFonts w:asciiTheme="minorHAnsi" w:hAnsiTheme="minorHAnsi" w:cstheme="minorBidi"/>
          <w:color w:val="000000"/>
          <w:sz w:val="22"/>
          <w:szCs w:val="22"/>
          <w:bdr w:val="none" w:sz="0" w:space="0" w:color="auto" w:frame="1"/>
        </w:rPr>
      </w:pPr>
      <w:r w:rsidRPr="0250F5E6">
        <w:rPr>
          <w:rFonts w:asciiTheme="minorHAnsi" w:hAnsiTheme="minorHAnsi" w:cstheme="minorBidi"/>
          <w:color w:val="000000"/>
          <w:sz w:val="22"/>
          <w:szCs w:val="22"/>
          <w:bdr w:val="none" w:sz="0" w:space="0" w:color="auto" w:frame="1"/>
        </w:rPr>
        <w:t xml:space="preserve">This policy applies to anyone working on behalf of NDAS, including senior managers and the </w:t>
      </w:r>
      <w:r w:rsidR="42313331" w:rsidRPr="0250F5E6">
        <w:rPr>
          <w:rFonts w:asciiTheme="minorHAnsi" w:hAnsiTheme="minorHAnsi" w:cstheme="minorBidi"/>
          <w:color w:val="000000"/>
          <w:sz w:val="22"/>
          <w:szCs w:val="22"/>
          <w:bdr w:val="none" w:sz="0" w:space="0" w:color="auto" w:frame="1"/>
        </w:rPr>
        <w:t>B</w:t>
      </w:r>
      <w:r w:rsidRPr="0250F5E6">
        <w:rPr>
          <w:rFonts w:asciiTheme="minorHAnsi" w:hAnsiTheme="minorHAnsi" w:cstheme="minorBidi"/>
          <w:color w:val="000000"/>
          <w:sz w:val="22"/>
          <w:szCs w:val="22"/>
          <w:bdr w:val="none" w:sz="0" w:space="0" w:color="auto" w:frame="1"/>
        </w:rPr>
        <w:t xml:space="preserve">oard of </w:t>
      </w:r>
      <w:r w:rsidR="452FCF64" w:rsidRPr="0250F5E6">
        <w:rPr>
          <w:rFonts w:asciiTheme="minorHAnsi" w:hAnsiTheme="minorHAnsi" w:cstheme="minorBidi"/>
          <w:color w:val="000000"/>
          <w:sz w:val="22"/>
          <w:szCs w:val="22"/>
          <w:bdr w:val="none" w:sz="0" w:space="0" w:color="auto" w:frame="1"/>
        </w:rPr>
        <w:t>T</w:t>
      </w:r>
      <w:r w:rsidRPr="0250F5E6">
        <w:rPr>
          <w:rFonts w:asciiTheme="minorHAnsi" w:hAnsiTheme="minorHAnsi" w:cstheme="minorBidi"/>
          <w:color w:val="000000"/>
          <w:sz w:val="22"/>
          <w:szCs w:val="22"/>
          <w:bdr w:val="none" w:sz="0" w:space="0" w:color="auto" w:frame="1"/>
        </w:rPr>
        <w:t xml:space="preserve">rustees, paid staff, volunteers, agency staff and students. </w:t>
      </w:r>
      <w:r w:rsidR="509A09D7" w:rsidRPr="0250F5E6">
        <w:rPr>
          <w:rStyle w:val="color37"/>
          <w:rFonts w:asciiTheme="minorHAnsi" w:hAnsiTheme="minorHAnsi" w:cstheme="minorBidi"/>
          <w:color w:val="000000"/>
          <w:sz w:val="22"/>
          <w:szCs w:val="22"/>
          <w:bdr w:val="none" w:sz="0" w:space="0" w:color="auto" w:frame="1"/>
        </w:rPr>
        <w:t xml:space="preserve">  </w:t>
      </w:r>
    </w:p>
    <w:p w14:paraId="163A10E1" w14:textId="77777777" w:rsidR="002B3AFE" w:rsidRDefault="002B3AFE" w:rsidP="00243282">
      <w:pPr>
        <w:pStyle w:val="font8"/>
        <w:spacing w:before="0" w:beforeAutospacing="0" w:after="0" w:afterAutospacing="0"/>
        <w:textAlignment w:val="baseline"/>
        <w:rPr>
          <w:rStyle w:val="color37"/>
          <w:rFonts w:asciiTheme="minorHAnsi" w:hAnsiTheme="minorHAnsi" w:cstheme="minorHAnsi"/>
          <w:color w:val="000000"/>
          <w:sz w:val="22"/>
          <w:szCs w:val="22"/>
          <w:bdr w:val="none" w:sz="0" w:space="0" w:color="auto" w:frame="1"/>
        </w:rPr>
      </w:pPr>
    </w:p>
    <w:p w14:paraId="16D77039" w14:textId="5135D44B" w:rsidR="00E21D8B" w:rsidRDefault="00770539" w:rsidP="00243282">
      <w:pPr>
        <w:pStyle w:val="font8"/>
        <w:spacing w:before="0" w:beforeAutospacing="0" w:after="0" w:afterAutospacing="0"/>
        <w:textAlignment w:val="baseline"/>
        <w:rPr>
          <w:rStyle w:val="color37"/>
          <w:rFonts w:asciiTheme="minorHAnsi" w:hAnsiTheme="minorHAnsi" w:cstheme="minorHAnsi"/>
          <w:b/>
          <w:bCs/>
          <w:color w:val="000000"/>
          <w:sz w:val="22"/>
          <w:szCs w:val="22"/>
          <w:bdr w:val="none" w:sz="0" w:space="0" w:color="auto" w:frame="1"/>
        </w:rPr>
      </w:pPr>
      <w:r>
        <w:rPr>
          <w:rStyle w:val="color37"/>
          <w:rFonts w:asciiTheme="minorHAnsi" w:hAnsiTheme="minorHAnsi" w:cstheme="minorHAnsi"/>
          <w:b/>
          <w:bCs/>
          <w:color w:val="000000"/>
          <w:sz w:val="22"/>
          <w:szCs w:val="22"/>
          <w:bdr w:val="none" w:sz="0" w:space="0" w:color="auto" w:frame="1"/>
        </w:rPr>
        <w:t>Legal framework</w:t>
      </w:r>
    </w:p>
    <w:p w14:paraId="297C88B8" w14:textId="36353658" w:rsidR="00E21D8B" w:rsidRDefault="00E21D8B" w:rsidP="00243282">
      <w:pPr>
        <w:pStyle w:val="font8"/>
        <w:spacing w:before="0" w:beforeAutospacing="0" w:after="0" w:afterAutospacing="0"/>
        <w:textAlignment w:val="baseline"/>
        <w:rPr>
          <w:rFonts w:asciiTheme="minorHAnsi" w:hAnsiTheme="minorHAnsi" w:cstheme="minorHAnsi"/>
          <w:color w:val="000000"/>
          <w:sz w:val="22"/>
          <w:szCs w:val="22"/>
          <w:bdr w:val="none" w:sz="0" w:space="0" w:color="auto" w:frame="1"/>
        </w:rPr>
      </w:pPr>
      <w:r w:rsidRPr="00E21D8B">
        <w:rPr>
          <w:rFonts w:asciiTheme="minorHAnsi" w:hAnsiTheme="minorHAnsi" w:cstheme="minorHAnsi"/>
          <w:color w:val="000000"/>
          <w:sz w:val="22"/>
          <w:szCs w:val="22"/>
          <w:bdr w:val="none" w:sz="0" w:space="0" w:color="auto" w:frame="1"/>
        </w:rPr>
        <w:t xml:space="preserve">This policy has been drawn up on the basis of legislation, policy and guidance that seeks to </w:t>
      </w:r>
      <w:r w:rsidR="00E22EE3">
        <w:rPr>
          <w:rFonts w:asciiTheme="minorHAnsi" w:hAnsiTheme="minorHAnsi" w:cstheme="minorHAnsi"/>
          <w:color w:val="000000"/>
          <w:sz w:val="22"/>
          <w:szCs w:val="22"/>
          <w:bdr w:val="none" w:sz="0" w:space="0" w:color="auto" w:frame="1"/>
        </w:rPr>
        <w:t xml:space="preserve">help and protect adults </w:t>
      </w:r>
      <w:r w:rsidR="00EB46B5">
        <w:rPr>
          <w:rFonts w:asciiTheme="minorHAnsi" w:hAnsiTheme="minorHAnsi" w:cstheme="minorHAnsi"/>
          <w:color w:val="000000"/>
          <w:sz w:val="22"/>
          <w:szCs w:val="22"/>
          <w:bdr w:val="none" w:sz="0" w:space="0" w:color="auto" w:frame="1"/>
        </w:rPr>
        <w:t>with care and support needs.</w:t>
      </w:r>
    </w:p>
    <w:p w14:paraId="3FD6FA6D" w14:textId="77777777" w:rsidR="002B46BB" w:rsidRDefault="002B46BB" w:rsidP="00243282">
      <w:pPr>
        <w:pStyle w:val="font8"/>
        <w:spacing w:before="0" w:beforeAutospacing="0" w:after="0" w:afterAutospacing="0"/>
        <w:textAlignment w:val="baseline"/>
        <w:rPr>
          <w:rFonts w:asciiTheme="minorHAnsi" w:hAnsiTheme="minorHAnsi" w:cstheme="minorHAnsi"/>
          <w:color w:val="000000"/>
          <w:sz w:val="22"/>
          <w:szCs w:val="22"/>
          <w:bdr w:val="none" w:sz="0" w:space="0" w:color="auto" w:frame="1"/>
        </w:rPr>
      </w:pPr>
    </w:p>
    <w:p w14:paraId="3DCB4DD1" w14:textId="32085D66" w:rsidR="002B46BB" w:rsidRDefault="002B46BB" w:rsidP="00243282">
      <w:pPr>
        <w:pStyle w:val="font8"/>
        <w:spacing w:before="0" w:beforeAutospacing="0" w:after="0" w:afterAutospacing="0"/>
        <w:textAlignment w:val="baseline"/>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The Care Act 2014 </w:t>
      </w:r>
      <w:r w:rsidR="00F55879">
        <w:rPr>
          <w:rFonts w:asciiTheme="minorHAnsi" w:hAnsiTheme="minorHAnsi" w:cstheme="minorHAnsi"/>
          <w:color w:val="000000"/>
          <w:sz w:val="22"/>
          <w:szCs w:val="22"/>
          <w:bdr w:val="none" w:sz="0" w:space="0" w:color="auto" w:frame="1"/>
        </w:rPr>
        <w:t xml:space="preserve">establishes a clear legal framework for local authorities and other parts of the system to protect adults at risk of abuse or </w:t>
      </w:r>
      <w:r w:rsidR="00BE6F39">
        <w:rPr>
          <w:rFonts w:asciiTheme="minorHAnsi" w:hAnsiTheme="minorHAnsi" w:cstheme="minorHAnsi"/>
          <w:color w:val="000000"/>
          <w:sz w:val="22"/>
          <w:szCs w:val="22"/>
          <w:bdr w:val="none" w:sz="0" w:space="0" w:color="auto" w:frame="1"/>
        </w:rPr>
        <w:t>neglect.</w:t>
      </w:r>
    </w:p>
    <w:p w14:paraId="591D34B9" w14:textId="77777777" w:rsidR="00C7080E" w:rsidRDefault="00C7080E" w:rsidP="00243282">
      <w:pPr>
        <w:pStyle w:val="font8"/>
        <w:spacing w:before="0" w:beforeAutospacing="0" w:after="0" w:afterAutospacing="0"/>
        <w:textAlignment w:val="baseline"/>
        <w:rPr>
          <w:rFonts w:asciiTheme="minorHAnsi" w:hAnsiTheme="minorHAnsi" w:cstheme="minorHAnsi"/>
          <w:color w:val="000000"/>
          <w:sz w:val="22"/>
          <w:szCs w:val="22"/>
          <w:bdr w:val="none" w:sz="0" w:space="0" w:color="auto" w:frame="1"/>
        </w:rPr>
      </w:pPr>
    </w:p>
    <w:p w14:paraId="2F868D33" w14:textId="0168FA2C" w:rsidR="000C3A30" w:rsidRPr="00E21D8B" w:rsidRDefault="00C7080E" w:rsidP="00243282">
      <w:pPr>
        <w:pStyle w:val="font8"/>
        <w:spacing w:before="0" w:beforeAutospacing="0" w:after="0" w:afterAutospacing="0"/>
        <w:textAlignment w:val="baseline"/>
        <w:rPr>
          <w:rStyle w:val="color37"/>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The Care Act defines</w:t>
      </w:r>
      <w:r w:rsidR="000C3A30">
        <w:rPr>
          <w:rFonts w:asciiTheme="minorHAnsi" w:hAnsiTheme="minorHAnsi" w:cstheme="minorHAnsi"/>
          <w:color w:val="000000"/>
          <w:sz w:val="22"/>
          <w:szCs w:val="22"/>
          <w:bdr w:val="none" w:sz="0" w:space="0" w:color="auto" w:frame="1"/>
        </w:rPr>
        <w:t xml:space="preserve"> Adult Safeguarding as</w:t>
      </w:r>
      <w:proofErr w:type="gramStart"/>
      <w:r w:rsidR="000C3A30">
        <w:rPr>
          <w:rFonts w:asciiTheme="minorHAnsi" w:hAnsiTheme="minorHAnsi" w:cstheme="minorHAnsi"/>
          <w:color w:val="000000"/>
          <w:sz w:val="22"/>
          <w:szCs w:val="22"/>
          <w:bdr w:val="none" w:sz="0" w:space="0" w:color="auto" w:frame="1"/>
        </w:rPr>
        <w:t>:</w:t>
      </w:r>
      <w:r w:rsidR="005B5466">
        <w:rPr>
          <w:rFonts w:asciiTheme="minorHAnsi" w:hAnsiTheme="minorHAnsi" w:cstheme="minorHAnsi"/>
          <w:color w:val="000000"/>
          <w:sz w:val="22"/>
          <w:szCs w:val="22"/>
          <w:bdr w:val="none" w:sz="0" w:space="0" w:color="auto" w:frame="1"/>
        </w:rPr>
        <w:t xml:space="preserve">  </w:t>
      </w:r>
      <w:r w:rsidR="000C3A30">
        <w:rPr>
          <w:rFonts w:asciiTheme="minorHAnsi" w:hAnsiTheme="minorHAnsi" w:cstheme="minorHAnsi"/>
          <w:color w:val="000000"/>
          <w:sz w:val="22"/>
          <w:szCs w:val="22"/>
          <w:bdr w:val="none" w:sz="0" w:space="0" w:color="auto" w:frame="1"/>
        </w:rPr>
        <w:t>“</w:t>
      </w:r>
      <w:proofErr w:type="gramEnd"/>
      <w:r w:rsidR="000C3A30">
        <w:rPr>
          <w:rFonts w:asciiTheme="minorHAnsi" w:hAnsiTheme="minorHAnsi" w:cstheme="minorHAnsi"/>
          <w:color w:val="000000"/>
          <w:sz w:val="22"/>
          <w:szCs w:val="22"/>
          <w:bdr w:val="none" w:sz="0" w:space="0" w:color="auto" w:frame="1"/>
        </w:rPr>
        <w:t>working with adults with care and support needs to keep them safe from abuse or neglect”</w:t>
      </w:r>
      <w:r w:rsidR="00E84BF2">
        <w:rPr>
          <w:rFonts w:asciiTheme="minorHAnsi" w:hAnsiTheme="minorHAnsi" w:cstheme="minorHAnsi"/>
          <w:color w:val="000000"/>
          <w:sz w:val="22"/>
          <w:szCs w:val="22"/>
          <w:bdr w:val="none" w:sz="0" w:space="0" w:color="auto" w:frame="1"/>
        </w:rPr>
        <w:t>.</w:t>
      </w:r>
    </w:p>
    <w:p w14:paraId="23F1B908" w14:textId="77777777" w:rsidR="00BD4DC7" w:rsidRDefault="00BD4DC7" w:rsidP="00243282">
      <w:pPr>
        <w:pStyle w:val="font8"/>
        <w:spacing w:before="0" w:beforeAutospacing="0" w:after="0" w:afterAutospacing="0"/>
        <w:textAlignment w:val="baseline"/>
        <w:rPr>
          <w:rStyle w:val="color37"/>
          <w:rFonts w:asciiTheme="minorHAnsi" w:hAnsiTheme="minorHAnsi" w:cstheme="minorHAnsi"/>
          <w:b/>
          <w:bCs/>
          <w:color w:val="000000"/>
          <w:sz w:val="22"/>
          <w:szCs w:val="22"/>
          <w:bdr w:val="none" w:sz="0" w:space="0" w:color="auto" w:frame="1"/>
        </w:rPr>
      </w:pPr>
    </w:p>
    <w:p w14:paraId="6C10EE1F" w14:textId="77777777" w:rsidR="00DB1431" w:rsidRDefault="0074228B" w:rsidP="00243282">
      <w:pPr>
        <w:pStyle w:val="font8"/>
        <w:spacing w:before="0" w:beforeAutospacing="0" w:after="0" w:afterAutospacing="0"/>
        <w:textAlignment w:val="baseline"/>
        <w:rPr>
          <w:rFonts w:ascii="Calibri" w:hAnsi="Calibri" w:cs="Calibri"/>
          <w:sz w:val="22"/>
          <w:szCs w:val="22"/>
        </w:rPr>
      </w:pPr>
      <w:r w:rsidRPr="0074228B">
        <w:rPr>
          <w:rFonts w:ascii="Calibri" w:hAnsi="Calibri" w:cs="Calibri"/>
          <w:sz w:val="22"/>
          <w:szCs w:val="22"/>
        </w:rPr>
        <w:t>Northamptonshire Safeguarding Adults Board (NSAB) is a statutory function under the Care Act 2014. The purpose of Safeguarding Adult Boards is to help and protect adults in its area and ensure that multi-agency safeguarding arrangements work effectively so that adults are able to live their lives free from abuse or neglect. </w:t>
      </w:r>
    </w:p>
    <w:p w14:paraId="75F5E4CA" w14:textId="77777777" w:rsidR="00DB1431" w:rsidRDefault="00DB1431" w:rsidP="00243282">
      <w:pPr>
        <w:pStyle w:val="font8"/>
        <w:spacing w:before="0" w:beforeAutospacing="0" w:after="0" w:afterAutospacing="0"/>
        <w:textAlignment w:val="baseline"/>
        <w:rPr>
          <w:rFonts w:ascii="Calibri" w:hAnsi="Calibri" w:cs="Calibri"/>
          <w:sz w:val="22"/>
          <w:szCs w:val="22"/>
        </w:rPr>
      </w:pPr>
    </w:p>
    <w:p w14:paraId="4352F54E" w14:textId="55E3FA33" w:rsidR="00261612" w:rsidRDefault="00C66687" w:rsidP="00243282">
      <w:pPr>
        <w:pStyle w:val="font8"/>
        <w:spacing w:before="0" w:beforeAutospacing="0" w:after="0" w:afterAutospacing="0"/>
        <w:textAlignment w:val="baseline"/>
        <w:rPr>
          <w:rStyle w:val="Hyperlink"/>
          <w:rFonts w:ascii="Calibri" w:hAnsi="Calibri" w:cs="Calibri"/>
          <w:sz w:val="22"/>
          <w:szCs w:val="22"/>
        </w:rPr>
      </w:pPr>
      <w:r>
        <w:rPr>
          <w:rFonts w:ascii="Calibri" w:hAnsi="Calibri" w:cs="Calibri"/>
          <w:sz w:val="22"/>
          <w:szCs w:val="22"/>
        </w:rPr>
        <w:t xml:space="preserve">As an agency working within Northamptonshire, </w:t>
      </w:r>
      <w:r w:rsidR="00261612" w:rsidRPr="004B4571">
        <w:rPr>
          <w:rFonts w:ascii="Calibri" w:hAnsi="Calibri" w:cs="Calibri"/>
          <w:sz w:val="22"/>
          <w:szCs w:val="22"/>
        </w:rPr>
        <w:t xml:space="preserve">NDAS follows the </w:t>
      </w:r>
      <w:r w:rsidR="00F50891">
        <w:rPr>
          <w:rFonts w:ascii="Calibri" w:hAnsi="Calibri" w:cs="Calibri"/>
          <w:sz w:val="22"/>
          <w:szCs w:val="22"/>
        </w:rPr>
        <w:t xml:space="preserve">policies, procedures and </w:t>
      </w:r>
      <w:r w:rsidR="00261612" w:rsidRPr="004B4571">
        <w:rPr>
          <w:rFonts w:ascii="Calibri" w:hAnsi="Calibri" w:cs="Calibri"/>
          <w:sz w:val="22"/>
          <w:szCs w:val="22"/>
        </w:rPr>
        <w:t xml:space="preserve">guidelines of the </w:t>
      </w:r>
      <w:r w:rsidR="004E4A23">
        <w:rPr>
          <w:rFonts w:ascii="Calibri" w:hAnsi="Calibri" w:cs="Calibri"/>
          <w:sz w:val="22"/>
          <w:szCs w:val="22"/>
        </w:rPr>
        <w:t xml:space="preserve">Northamptonshire Safeguarding </w:t>
      </w:r>
      <w:r w:rsidR="00DB1431">
        <w:rPr>
          <w:rFonts w:ascii="Calibri" w:hAnsi="Calibri" w:cs="Calibri"/>
          <w:sz w:val="22"/>
          <w:szCs w:val="22"/>
        </w:rPr>
        <w:t>Adults Board</w:t>
      </w:r>
      <w:r w:rsidR="00261612" w:rsidRPr="004B4571">
        <w:rPr>
          <w:rFonts w:ascii="Calibri" w:hAnsi="Calibri" w:cs="Calibri"/>
          <w:sz w:val="22"/>
          <w:szCs w:val="22"/>
        </w:rPr>
        <w:t xml:space="preserve">: </w:t>
      </w:r>
      <w:hyperlink r:id="rId8" w:history="1">
        <w:r w:rsidR="0037679F" w:rsidRPr="0037679F">
          <w:rPr>
            <w:rStyle w:val="Hyperlink"/>
            <w:rFonts w:ascii="Calibri" w:hAnsi="Calibri" w:cs="Calibri"/>
            <w:sz w:val="22"/>
            <w:szCs w:val="22"/>
          </w:rPr>
          <w:t>Northamptonshire Safeguarding Adults Board | (northamptonshiresab.org.uk)</w:t>
        </w:r>
      </w:hyperlink>
    </w:p>
    <w:p w14:paraId="627F0E0F" w14:textId="77777777" w:rsidR="00E4459C" w:rsidRDefault="00E4459C" w:rsidP="00243282">
      <w:pPr>
        <w:pStyle w:val="font8"/>
        <w:spacing w:before="0" w:beforeAutospacing="0" w:after="0" w:afterAutospacing="0"/>
        <w:textAlignment w:val="baseline"/>
        <w:rPr>
          <w:rStyle w:val="Hyperlink"/>
          <w:rFonts w:ascii="Calibri" w:hAnsi="Calibri" w:cs="Calibri"/>
          <w:sz w:val="22"/>
          <w:szCs w:val="22"/>
        </w:rPr>
      </w:pPr>
    </w:p>
    <w:p w14:paraId="6D2B309A" w14:textId="13A59829" w:rsidR="00E4459C" w:rsidRPr="00F529F7" w:rsidRDefault="00E4459C" w:rsidP="00243282">
      <w:pPr>
        <w:pStyle w:val="font8"/>
        <w:spacing w:before="0" w:beforeAutospacing="0" w:after="0" w:afterAutospacing="0"/>
        <w:textAlignment w:val="baseline"/>
        <w:rPr>
          <w:rStyle w:val="color37"/>
          <w:rFonts w:asciiTheme="minorHAnsi" w:hAnsiTheme="minorHAnsi" w:cstheme="minorHAnsi"/>
          <w:b/>
          <w:bCs/>
          <w:sz w:val="22"/>
          <w:szCs w:val="22"/>
          <w:bdr w:val="none" w:sz="0" w:space="0" w:color="auto" w:frame="1"/>
        </w:rPr>
      </w:pPr>
      <w:r w:rsidRPr="00F529F7">
        <w:rPr>
          <w:rStyle w:val="Hyperlink"/>
          <w:rFonts w:ascii="Calibri" w:hAnsi="Calibri" w:cs="Calibri"/>
          <w:b/>
          <w:bCs/>
          <w:color w:val="auto"/>
          <w:sz w:val="22"/>
          <w:szCs w:val="22"/>
          <w:u w:val="none"/>
        </w:rPr>
        <w:t>Policy S</w:t>
      </w:r>
      <w:r w:rsidR="00F529F7" w:rsidRPr="00F529F7">
        <w:rPr>
          <w:rStyle w:val="Hyperlink"/>
          <w:rFonts w:ascii="Calibri" w:hAnsi="Calibri" w:cs="Calibri"/>
          <w:b/>
          <w:bCs/>
          <w:color w:val="auto"/>
          <w:sz w:val="22"/>
          <w:szCs w:val="22"/>
          <w:u w:val="none"/>
        </w:rPr>
        <w:t>tatement</w:t>
      </w:r>
    </w:p>
    <w:p w14:paraId="02EC6C76" w14:textId="77777777" w:rsidR="00BD4DC7" w:rsidRDefault="00BD4DC7" w:rsidP="00243282">
      <w:pPr>
        <w:pStyle w:val="font8"/>
        <w:spacing w:before="0" w:beforeAutospacing="0" w:after="0" w:afterAutospacing="0"/>
        <w:textAlignment w:val="baseline"/>
        <w:rPr>
          <w:rFonts w:asciiTheme="minorHAnsi" w:hAnsiTheme="minorHAnsi" w:cstheme="minorHAnsi"/>
          <w:b/>
          <w:bCs/>
          <w:color w:val="000000"/>
          <w:sz w:val="22"/>
          <w:szCs w:val="22"/>
        </w:rPr>
      </w:pPr>
    </w:p>
    <w:p w14:paraId="6598E340" w14:textId="0C913256" w:rsidR="00F529F7" w:rsidRDefault="00573E12" w:rsidP="00243282">
      <w:pPr>
        <w:pStyle w:val="font8"/>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NDAS believes that:</w:t>
      </w:r>
    </w:p>
    <w:p w14:paraId="1D4628A8" w14:textId="255D242A" w:rsidR="00573E12" w:rsidRPr="00234A1B" w:rsidRDefault="00D00413" w:rsidP="00573E12">
      <w:pPr>
        <w:pStyle w:val="font8"/>
        <w:numPr>
          <w:ilvl w:val="0"/>
          <w:numId w:val="3"/>
        </w:numPr>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color w:val="000000"/>
          <w:sz w:val="22"/>
          <w:szCs w:val="22"/>
        </w:rPr>
        <w:t>Everyone has the right to live a life free from abuse or neglect</w:t>
      </w:r>
      <w:r w:rsidR="006F3A69">
        <w:rPr>
          <w:rFonts w:asciiTheme="minorHAnsi" w:hAnsiTheme="minorHAnsi" w:cstheme="minorHAnsi"/>
          <w:color w:val="000000"/>
          <w:sz w:val="22"/>
          <w:szCs w:val="22"/>
        </w:rPr>
        <w:t xml:space="preserve"> regardless of age</w:t>
      </w:r>
      <w:r w:rsidR="00207300">
        <w:rPr>
          <w:rFonts w:asciiTheme="minorHAnsi" w:hAnsiTheme="minorHAnsi" w:cstheme="minorHAnsi"/>
          <w:color w:val="000000"/>
          <w:sz w:val="22"/>
          <w:szCs w:val="22"/>
        </w:rPr>
        <w:t>, ability or disability, sex, race, religion, ethnic origin, sexual orientation, marital or gender status</w:t>
      </w:r>
      <w:r w:rsidR="00616147">
        <w:rPr>
          <w:rFonts w:asciiTheme="minorHAnsi" w:hAnsiTheme="minorHAnsi" w:cstheme="minorHAnsi"/>
          <w:color w:val="000000"/>
          <w:sz w:val="22"/>
          <w:szCs w:val="22"/>
        </w:rPr>
        <w:t>.</w:t>
      </w:r>
    </w:p>
    <w:p w14:paraId="43777581" w14:textId="02E4FCF7" w:rsidR="00234A1B" w:rsidRPr="000C5E54" w:rsidRDefault="37C1E332" w:rsidP="0250F5E6">
      <w:pPr>
        <w:pStyle w:val="font8"/>
        <w:numPr>
          <w:ilvl w:val="0"/>
          <w:numId w:val="3"/>
        </w:numPr>
        <w:spacing w:before="0" w:beforeAutospacing="0" w:after="0" w:afterAutospacing="0"/>
        <w:textAlignment w:val="baseline"/>
        <w:rPr>
          <w:rFonts w:asciiTheme="minorHAnsi" w:hAnsiTheme="minorHAnsi" w:cstheme="minorBidi"/>
          <w:b/>
          <w:bCs/>
          <w:color w:val="000000"/>
          <w:sz w:val="22"/>
          <w:szCs w:val="22"/>
        </w:rPr>
      </w:pPr>
      <w:r w:rsidRPr="0250F5E6">
        <w:rPr>
          <w:rFonts w:asciiTheme="minorHAnsi" w:hAnsiTheme="minorHAnsi" w:cstheme="minorBidi"/>
          <w:color w:val="000000" w:themeColor="text1"/>
          <w:sz w:val="22"/>
          <w:szCs w:val="22"/>
        </w:rPr>
        <w:t xml:space="preserve">We have a responsibility to </w:t>
      </w:r>
      <w:r w:rsidR="0717E8E8" w:rsidRPr="0250F5E6">
        <w:rPr>
          <w:rFonts w:asciiTheme="minorHAnsi" w:hAnsiTheme="minorHAnsi" w:cstheme="minorBidi"/>
          <w:color w:val="000000" w:themeColor="text1"/>
          <w:sz w:val="22"/>
          <w:szCs w:val="22"/>
        </w:rPr>
        <w:t>promote the wellbeing of</w:t>
      </w:r>
      <w:r w:rsidR="7109534E" w:rsidRPr="0250F5E6">
        <w:rPr>
          <w:rFonts w:asciiTheme="minorHAnsi" w:hAnsiTheme="minorHAnsi" w:cstheme="minorBidi"/>
          <w:color w:val="000000" w:themeColor="text1"/>
          <w:sz w:val="22"/>
          <w:szCs w:val="22"/>
        </w:rPr>
        <w:t xml:space="preserve"> </w:t>
      </w:r>
      <w:r w:rsidR="0276A0DC" w:rsidRPr="0250F5E6">
        <w:rPr>
          <w:rFonts w:asciiTheme="minorHAnsi" w:hAnsiTheme="minorHAnsi" w:cstheme="minorBidi"/>
          <w:color w:val="000000" w:themeColor="text1"/>
          <w:sz w:val="22"/>
          <w:szCs w:val="22"/>
        </w:rPr>
        <w:t xml:space="preserve">adults who come into our service who </w:t>
      </w:r>
      <w:r w:rsidR="31F2609F" w:rsidRPr="0250F5E6">
        <w:rPr>
          <w:rFonts w:asciiTheme="minorHAnsi" w:hAnsiTheme="minorHAnsi" w:cstheme="minorBidi"/>
          <w:color w:val="000000" w:themeColor="text1"/>
          <w:sz w:val="22"/>
          <w:szCs w:val="22"/>
        </w:rPr>
        <w:t>have or appear to have care and support needs.</w:t>
      </w:r>
      <w:r w:rsidR="740450E4" w:rsidRPr="0250F5E6">
        <w:rPr>
          <w:rFonts w:asciiTheme="minorHAnsi" w:hAnsiTheme="minorHAnsi" w:cstheme="minorBidi"/>
          <w:color w:val="000000" w:themeColor="text1"/>
          <w:sz w:val="22"/>
          <w:szCs w:val="22"/>
        </w:rPr>
        <w:t xml:space="preserve">  </w:t>
      </w:r>
      <w:r w:rsidR="39B0EAC0" w:rsidRPr="0250F5E6">
        <w:rPr>
          <w:rFonts w:asciiTheme="minorHAnsi" w:hAnsiTheme="minorHAnsi" w:cstheme="minorBidi"/>
          <w:color w:val="000000" w:themeColor="text1"/>
          <w:sz w:val="22"/>
          <w:szCs w:val="22"/>
        </w:rPr>
        <w:t>“</w:t>
      </w:r>
      <w:r w:rsidR="2D434E0A" w:rsidRPr="0250F5E6">
        <w:rPr>
          <w:rFonts w:asciiTheme="minorHAnsi" w:hAnsiTheme="minorHAnsi" w:cstheme="minorBidi"/>
          <w:color w:val="000000" w:themeColor="text1"/>
          <w:sz w:val="22"/>
          <w:szCs w:val="22"/>
        </w:rPr>
        <w:t>C</w:t>
      </w:r>
      <w:r w:rsidR="740450E4" w:rsidRPr="0250F5E6">
        <w:rPr>
          <w:rFonts w:asciiTheme="minorHAnsi" w:hAnsiTheme="minorHAnsi" w:cstheme="minorBidi"/>
          <w:color w:val="000000" w:themeColor="text1"/>
          <w:sz w:val="22"/>
          <w:szCs w:val="22"/>
        </w:rPr>
        <w:t>are</w:t>
      </w:r>
      <w:r w:rsidR="2D434E0A" w:rsidRPr="0250F5E6">
        <w:rPr>
          <w:rFonts w:asciiTheme="minorHAnsi" w:hAnsiTheme="minorHAnsi" w:cstheme="minorBidi"/>
          <w:color w:val="000000" w:themeColor="text1"/>
          <w:sz w:val="22"/>
          <w:szCs w:val="22"/>
        </w:rPr>
        <w:t xml:space="preserve"> and support</w:t>
      </w:r>
      <w:r w:rsidR="67D13A40" w:rsidRPr="0250F5E6">
        <w:rPr>
          <w:rFonts w:asciiTheme="minorHAnsi" w:hAnsiTheme="minorHAnsi" w:cstheme="minorBidi"/>
          <w:color w:val="000000" w:themeColor="text1"/>
          <w:sz w:val="22"/>
          <w:szCs w:val="22"/>
        </w:rPr>
        <w:t>”</w:t>
      </w:r>
      <w:r w:rsidR="2D434E0A" w:rsidRPr="0250F5E6">
        <w:rPr>
          <w:rFonts w:asciiTheme="minorHAnsi" w:hAnsiTheme="minorHAnsi" w:cstheme="minorBidi"/>
          <w:color w:val="000000" w:themeColor="text1"/>
          <w:sz w:val="22"/>
          <w:szCs w:val="22"/>
        </w:rPr>
        <w:t xml:space="preserve"> </w:t>
      </w:r>
      <w:proofErr w:type="gramStart"/>
      <w:r w:rsidR="08B4DD52" w:rsidRPr="0250F5E6">
        <w:rPr>
          <w:rFonts w:asciiTheme="minorHAnsi" w:hAnsiTheme="minorHAnsi" w:cstheme="minorBidi"/>
          <w:color w:val="000000" w:themeColor="text1"/>
          <w:sz w:val="22"/>
          <w:szCs w:val="22"/>
        </w:rPr>
        <w:t>is</w:t>
      </w:r>
      <w:proofErr w:type="gramEnd"/>
      <w:r w:rsidR="08B4DD52" w:rsidRPr="0250F5E6">
        <w:rPr>
          <w:rFonts w:asciiTheme="minorHAnsi" w:hAnsiTheme="minorHAnsi" w:cstheme="minorBidi"/>
          <w:color w:val="000000" w:themeColor="text1"/>
          <w:sz w:val="22"/>
          <w:szCs w:val="22"/>
        </w:rPr>
        <w:t xml:space="preserve"> the term used to describe the help some adults need in order to live in the best way that they can</w:t>
      </w:r>
      <w:r w:rsidR="32A1652F" w:rsidRPr="0250F5E6">
        <w:rPr>
          <w:rFonts w:asciiTheme="minorHAnsi" w:hAnsiTheme="minorHAnsi" w:cstheme="minorBidi"/>
          <w:color w:val="000000" w:themeColor="text1"/>
          <w:sz w:val="22"/>
          <w:szCs w:val="22"/>
        </w:rPr>
        <w:t>, despite any illness or disability they might have.</w:t>
      </w:r>
    </w:p>
    <w:p w14:paraId="68DF708B" w14:textId="77777777" w:rsidR="000C5E54" w:rsidRDefault="000C5E54" w:rsidP="000C5E54">
      <w:pPr>
        <w:pStyle w:val="font8"/>
        <w:spacing w:before="0" w:beforeAutospacing="0" w:after="0" w:afterAutospacing="0"/>
        <w:textAlignment w:val="baseline"/>
        <w:rPr>
          <w:rFonts w:asciiTheme="minorHAnsi" w:hAnsiTheme="minorHAnsi" w:cstheme="minorHAnsi"/>
          <w:color w:val="000000"/>
          <w:sz w:val="22"/>
          <w:szCs w:val="22"/>
        </w:rPr>
      </w:pPr>
    </w:p>
    <w:p w14:paraId="5878DF2A" w14:textId="1BC146A4" w:rsidR="000C5E54" w:rsidRDefault="000C5E54" w:rsidP="000C5E54">
      <w:pPr>
        <w:pStyle w:val="font8"/>
        <w:spacing w:before="0" w:beforeAutospacing="0" w:after="0" w:afterAutospacing="0"/>
        <w:textAlignment w:val="baseline"/>
        <w:rPr>
          <w:rFonts w:asciiTheme="minorHAnsi" w:hAnsiTheme="minorHAnsi" w:cstheme="minorHAnsi"/>
          <w:b/>
          <w:bCs/>
          <w:color w:val="000000"/>
          <w:sz w:val="22"/>
          <w:szCs w:val="22"/>
        </w:rPr>
      </w:pPr>
      <w:r w:rsidRPr="000C5E54">
        <w:rPr>
          <w:rFonts w:asciiTheme="minorHAnsi" w:hAnsiTheme="minorHAnsi" w:cstheme="minorHAnsi"/>
          <w:b/>
          <w:bCs/>
          <w:color w:val="000000"/>
          <w:sz w:val="22"/>
          <w:szCs w:val="22"/>
        </w:rPr>
        <w:t>NDAS recognises that:</w:t>
      </w:r>
    </w:p>
    <w:p w14:paraId="555C62B0" w14:textId="12C67BEA" w:rsidR="00361352" w:rsidRDefault="1EA1284C" w:rsidP="0250F5E6">
      <w:pPr>
        <w:pStyle w:val="font8"/>
        <w:numPr>
          <w:ilvl w:val="0"/>
          <w:numId w:val="9"/>
        </w:numPr>
        <w:spacing w:before="0" w:beforeAutospacing="0" w:after="0" w:afterAutospacing="0"/>
        <w:textAlignment w:val="baseline"/>
        <w:rPr>
          <w:rFonts w:asciiTheme="minorHAnsi" w:hAnsiTheme="minorHAnsi" w:cstheme="minorBidi"/>
          <w:color w:val="000000"/>
          <w:sz w:val="22"/>
          <w:szCs w:val="22"/>
        </w:rPr>
      </w:pPr>
      <w:r w:rsidRPr="0250F5E6">
        <w:rPr>
          <w:rFonts w:asciiTheme="minorHAnsi" w:hAnsiTheme="minorHAnsi" w:cstheme="minorBidi"/>
          <w:color w:val="000000" w:themeColor="text1"/>
          <w:sz w:val="22"/>
          <w:szCs w:val="22"/>
        </w:rPr>
        <w:t xml:space="preserve">Whilst all of </w:t>
      </w:r>
      <w:r w:rsidR="16830CE9" w:rsidRPr="0250F5E6">
        <w:rPr>
          <w:rFonts w:asciiTheme="minorHAnsi" w:hAnsiTheme="minorHAnsi" w:cstheme="minorBidi"/>
          <w:color w:val="000000" w:themeColor="text1"/>
          <w:sz w:val="22"/>
          <w:szCs w:val="22"/>
        </w:rPr>
        <w:t xml:space="preserve">our service users have experienced abuse, some may be additionally vulnerable due to their care and support needs. </w:t>
      </w:r>
      <w:r w:rsidR="5277FDEB" w:rsidRPr="0250F5E6">
        <w:rPr>
          <w:rFonts w:asciiTheme="minorHAnsi" w:hAnsiTheme="minorHAnsi" w:cstheme="minorBidi"/>
          <w:color w:val="000000" w:themeColor="text1"/>
          <w:sz w:val="22"/>
          <w:szCs w:val="22"/>
        </w:rPr>
        <w:t xml:space="preserve">For example, </w:t>
      </w:r>
      <w:r w:rsidR="5DB4326C" w:rsidRPr="0250F5E6">
        <w:rPr>
          <w:rFonts w:asciiTheme="minorHAnsi" w:hAnsiTheme="minorHAnsi" w:cstheme="minorBidi"/>
          <w:color w:val="000000" w:themeColor="text1"/>
          <w:sz w:val="22"/>
          <w:szCs w:val="22"/>
        </w:rPr>
        <w:t>poor mental or physical health</w:t>
      </w:r>
      <w:r w:rsidR="0AF8A738" w:rsidRPr="0250F5E6">
        <w:rPr>
          <w:rFonts w:asciiTheme="minorHAnsi" w:hAnsiTheme="minorHAnsi" w:cstheme="minorBidi"/>
          <w:color w:val="000000" w:themeColor="text1"/>
          <w:sz w:val="22"/>
          <w:szCs w:val="22"/>
        </w:rPr>
        <w:t xml:space="preserve">, disability, substance misuse, learning </w:t>
      </w:r>
      <w:r w:rsidR="0AF8A738" w:rsidRPr="0250F5E6">
        <w:rPr>
          <w:rFonts w:asciiTheme="minorHAnsi" w:hAnsiTheme="minorHAnsi" w:cstheme="minorBidi"/>
          <w:color w:val="000000" w:themeColor="text1"/>
          <w:sz w:val="22"/>
          <w:szCs w:val="22"/>
        </w:rPr>
        <w:lastRenderedPageBreak/>
        <w:t xml:space="preserve">disabilities that </w:t>
      </w:r>
      <w:r w:rsidR="57677A1B" w:rsidRPr="0250F5E6">
        <w:rPr>
          <w:rFonts w:asciiTheme="minorHAnsi" w:hAnsiTheme="minorHAnsi" w:cstheme="minorBidi"/>
          <w:color w:val="000000" w:themeColor="text1"/>
          <w:sz w:val="22"/>
          <w:szCs w:val="22"/>
        </w:rPr>
        <w:t>impact on a person</w:t>
      </w:r>
      <w:r w:rsidR="2B8E71A6" w:rsidRPr="0250F5E6">
        <w:rPr>
          <w:rFonts w:asciiTheme="minorHAnsi" w:hAnsiTheme="minorHAnsi" w:cstheme="minorBidi"/>
          <w:color w:val="000000" w:themeColor="text1"/>
          <w:sz w:val="22"/>
          <w:szCs w:val="22"/>
        </w:rPr>
        <w:t>’</w:t>
      </w:r>
      <w:r w:rsidR="57677A1B" w:rsidRPr="0250F5E6">
        <w:rPr>
          <w:rFonts w:asciiTheme="minorHAnsi" w:hAnsiTheme="minorHAnsi" w:cstheme="minorBidi"/>
          <w:color w:val="000000" w:themeColor="text1"/>
          <w:sz w:val="22"/>
          <w:szCs w:val="22"/>
        </w:rPr>
        <w:t xml:space="preserve">s ability to do certain things for themselves which </w:t>
      </w:r>
      <w:r w:rsidR="23F963DB" w:rsidRPr="0250F5E6">
        <w:rPr>
          <w:rFonts w:asciiTheme="minorHAnsi" w:hAnsiTheme="minorHAnsi" w:cstheme="minorBidi"/>
          <w:color w:val="000000" w:themeColor="text1"/>
          <w:sz w:val="22"/>
          <w:szCs w:val="22"/>
        </w:rPr>
        <w:t>has a significant impact on their well-being.</w:t>
      </w:r>
    </w:p>
    <w:p w14:paraId="046C5A02" w14:textId="08FA14B3" w:rsidR="00BA566B" w:rsidRDefault="78BDD427" w:rsidP="0250F5E6">
      <w:pPr>
        <w:pStyle w:val="font8"/>
        <w:numPr>
          <w:ilvl w:val="0"/>
          <w:numId w:val="9"/>
        </w:numPr>
        <w:spacing w:before="0" w:beforeAutospacing="0" w:after="0" w:afterAutospacing="0"/>
        <w:textAlignment w:val="baseline"/>
        <w:rPr>
          <w:rFonts w:asciiTheme="minorHAnsi" w:hAnsiTheme="minorHAnsi" w:cstheme="minorBidi"/>
          <w:color w:val="000000"/>
          <w:sz w:val="22"/>
          <w:szCs w:val="22"/>
        </w:rPr>
      </w:pPr>
      <w:r w:rsidRPr="0250F5E6">
        <w:rPr>
          <w:rFonts w:asciiTheme="minorHAnsi" w:hAnsiTheme="minorHAnsi" w:cstheme="minorBidi"/>
          <w:color w:val="000000" w:themeColor="text1"/>
          <w:sz w:val="22"/>
          <w:szCs w:val="22"/>
        </w:rPr>
        <w:t>The indiv</w:t>
      </w:r>
      <w:r w:rsidR="0D22ADFE" w:rsidRPr="0250F5E6">
        <w:rPr>
          <w:rFonts w:asciiTheme="minorHAnsi" w:hAnsiTheme="minorHAnsi" w:cstheme="minorBidi"/>
          <w:color w:val="000000" w:themeColor="text1"/>
          <w:sz w:val="22"/>
          <w:szCs w:val="22"/>
        </w:rPr>
        <w:t>idual</w:t>
      </w:r>
      <w:r w:rsidR="6DBAAF97" w:rsidRPr="0250F5E6">
        <w:rPr>
          <w:rFonts w:asciiTheme="minorHAnsi" w:hAnsiTheme="minorHAnsi" w:cstheme="minorBidi"/>
          <w:color w:val="000000" w:themeColor="text1"/>
          <w:sz w:val="22"/>
          <w:szCs w:val="22"/>
        </w:rPr>
        <w:t>’</w:t>
      </w:r>
      <w:r w:rsidR="0D22ADFE" w:rsidRPr="0250F5E6">
        <w:rPr>
          <w:rFonts w:asciiTheme="minorHAnsi" w:hAnsiTheme="minorHAnsi" w:cstheme="minorBidi"/>
          <w:color w:val="000000" w:themeColor="text1"/>
          <w:sz w:val="22"/>
          <w:szCs w:val="22"/>
        </w:rPr>
        <w:t xml:space="preserve">s views, wishes, feelings and beliefs </w:t>
      </w:r>
      <w:r w:rsidR="714B7272" w:rsidRPr="0250F5E6">
        <w:rPr>
          <w:rFonts w:asciiTheme="minorHAnsi" w:hAnsiTheme="minorHAnsi" w:cstheme="minorBidi"/>
          <w:color w:val="000000" w:themeColor="text1"/>
          <w:sz w:val="22"/>
          <w:szCs w:val="22"/>
        </w:rPr>
        <w:t xml:space="preserve">should be </w:t>
      </w:r>
      <w:r w:rsidR="19A11C22" w:rsidRPr="0250F5E6">
        <w:rPr>
          <w:rFonts w:asciiTheme="minorHAnsi" w:hAnsiTheme="minorHAnsi" w:cstheme="minorBidi"/>
          <w:color w:val="000000" w:themeColor="text1"/>
          <w:sz w:val="22"/>
          <w:szCs w:val="22"/>
        </w:rPr>
        <w:t xml:space="preserve">acknowledged and respected </w:t>
      </w:r>
      <w:r w:rsidR="701E9BD0" w:rsidRPr="0250F5E6">
        <w:rPr>
          <w:rFonts w:asciiTheme="minorHAnsi" w:hAnsiTheme="minorHAnsi" w:cstheme="minorBidi"/>
          <w:color w:val="000000" w:themeColor="text1"/>
          <w:sz w:val="22"/>
          <w:szCs w:val="22"/>
        </w:rPr>
        <w:t xml:space="preserve">and the individual should participate as fully as possible </w:t>
      </w:r>
      <w:r w:rsidR="3625A4F5" w:rsidRPr="0250F5E6">
        <w:rPr>
          <w:rFonts w:asciiTheme="minorHAnsi" w:hAnsiTheme="minorHAnsi" w:cstheme="minorBidi"/>
          <w:color w:val="000000" w:themeColor="text1"/>
          <w:sz w:val="22"/>
          <w:szCs w:val="22"/>
        </w:rPr>
        <w:t>in decision making.</w:t>
      </w:r>
    </w:p>
    <w:p w14:paraId="32B29353" w14:textId="77777777" w:rsidR="00D5440A" w:rsidRDefault="00D5440A" w:rsidP="00D5440A">
      <w:pPr>
        <w:pStyle w:val="font8"/>
        <w:spacing w:before="0" w:beforeAutospacing="0" w:after="0" w:afterAutospacing="0"/>
        <w:ind w:left="720"/>
        <w:textAlignment w:val="baseline"/>
        <w:rPr>
          <w:rFonts w:asciiTheme="minorHAnsi" w:hAnsiTheme="minorHAnsi" w:cstheme="minorHAnsi"/>
          <w:color w:val="000000"/>
          <w:sz w:val="22"/>
          <w:szCs w:val="22"/>
        </w:rPr>
      </w:pPr>
    </w:p>
    <w:p w14:paraId="22C34AF8" w14:textId="2959917C" w:rsidR="00361352" w:rsidRDefault="00361352" w:rsidP="00361352">
      <w:pPr>
        <w:pStyle w:val="font8"/>
        <w:spacing w:before="0" w:beforeAutospacing="0" w:after="0" w:afterAutospacing="0"/>
        <w:textAlignment w:val="baseline"/>
        <w:rPr>
          <w:rFonts w:asciiTheme="minorHAnsi" w:hAnsiTheme="minorHAnsi" w:cstheme="minorHAnsi"/>
          <w:b/>
          <w:bCs/>
          <w:color w:val="000000"/>
          <w:sz w:val="22"/>
          <w:szCs w:val="22"/>
        </w:rPr>
      </w:pPr>
      <w:r w:rsidRPr="00361352">
        <w:rPr>
          <w:rFonts w:asciiTheme="minorHAnsi" w:hAnsiTheme="minorHAnsi" w:cstheme="minorHAnsi"/>
          <w:b/>
          <w:bCs/>
          <w:color w:val="000000"/>
          <w:sz w:val="22"/>
          <w:szCs w:val="22"/>
        </w:rPr>
        <w:t xml:space="preserve">NDAS will seek to keep </w:t>
      </w:r>
      <w:r w:rsidR="00D5440A">
        <w:rPr>
          <w:rFonts w:asciiTheme="minorHAnsi" w:hAnsiTheme="minorHAnsi" w:cstheme="minorHAnsi"/>
          <w:b/>
          <w:bCs/>
          <w:color w:val="000000"/>
          <w:sz w:val="22"/>
          <w:szCs w:val="22"/>
        </w:rPr>
        <w:t>adults with care and support needs</w:t>
      </w:r>
      <w:r w:rsidRPr="00361352">
        <w:rPr>
          <w:rFonts w:asciiTheme="minorHAnsi" w:hAnsiTheme="minorHAnsi" w:cstheme="minorHAnsi"/>
          <w:b/>
          <w:bCs/>
          <w:color w:val="000000"/>
          <w:sz w:val="22"/>
          <w:szCs w:val="22"/>
        </w:rPr>
        <w:t xml:space="preserve"> safe by:</w:t>
      </w:r>
    </w:p>
    <w:p w14:paraId="2CC81AF7" w14:textId="3D0E2BD7" w:rsidR="00361352" w:rsidRDefault="1874C6AA" w:rsidP="0250F5E6">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0250F5E6">
        <w:rPr>
          <w:rFonts w:asciiTheme="minorHAnsi" w:hAnsiTheme="minorHAnsi" w:cstheme="minorBidi"/>
          <w:color w:val="000000" w:themeColor="text1"/>
          <w:sz w:val="22"/>
          <w:szCs w:val="22"/>
        </w:rPr>
        <w:t>Valuing, listening to and respecting them</w:t>
      </w:r>
      <w:r w:rsidR="3C3367A3" w:rsidRPr="0250F5E6">
        <w:rPr>
          <w:rFonts w:asciiTheme="minorHAnsi" w:hAnsiTheme="minorHAnsi" w:cstheme="minorBidi"/>
          <w:color w:val="000000" w:themeColor="text1"/>
          <w:sz w:val="22"/>
          <w:szCs w:val="22"/>
        </w:rPr>
        <w:t>.</w:t>
      </w:r>
      <w:r w:rsidRPr="0250F5E6">
        <w:rPr>
          <w:rFonts w:asciiTheme="minorHAnsi" w:hAnsiTheme="minorHAnsi" w:cstheme="minorBidi"/>
          <w:color w:val="000000" w:themeColor="text1"/>
          <w:sz w:val="22"/>
          <w:szCs w:val="22"/>
        </w:rPr>
        <w:t xml:space="preserve"> </w:t>
      </w:r>
    </w:p>
    <w:p w14:paraId="19D9D175" w14:textId="5D89B8F6" w:rsidR="00361352" w:rsidRDefault="00F647E6" w:rsidP="00361352">
      <w:pPr>
        <w:pStyle w:val="font8"/>
        <w:numPr>
          <w:ilvl w:val="0"/>
          <w:numId w:val="5"/>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Appointing a Designated Safeguarding Lead</w:t>
      </w:r>
      <w:r w:rsidR="00863351">
        <w:rPr>
          <w:rFonts w:asciiTheme="minorHAnsi" w:hAnsiTheme="minorHAnsi" w:cstheme="minorHAnsi"/>
          <w:color w:val="000000"/>
          <w:sz w:val="22"/>
          <w:szCs w:val="22"/>
        </w:rPr>
        <w:t>, a Deputy and a lead trustee/board member for safeguarding</w:t>
      </w:r>
    </w:p>
    <w:p w14:paraId="44796632" w14:textId="7F3E2063" w:rsidR="002F66F7" w:rsidRDefault="002F66F7" w:rsidP="00361352">
      <w:pPr>
        <w:pStyle w:val="font8"/>
        <w:numPr>
          <w:ilvl w:val="0"/>
          <w:numId w:val="5"/>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Adopting safeguarding best practice through our policies, procedures and code of conduct for staff and volunteers.</w:t>
      </w:r>
    </w:p>
    <w:p w14:paraId="2D93A475" w14:textId="66910958" w:rsidR="00146FB1" w:rsidRDefault="1EA6C9DE" w:rsidP="0250F5E6">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0250F5E6">
        <w:rPr>
          <w:rFonts w:asciiTheme="minorHAnsi" w:hAnsiTheme="minorHAnsi" w:cstheme="minorBidi"/>
          <w:color w:val="000000" w:themeColor="text1"/>
          <w:sz w:val="22"/>
          <w:szCs w:val="22"/>
        </w:rPr>
        <w:t>providing effective management for staff and volunteers through supervision, support and training so that all staff and volunteers know about and follow our policies, procedures and behaviour codes confidently and competently</w:t>
      </w:r>
      <w:r w:rsidR="6845259B" w:rsidRPr="0250F5E6">
        <w:rPr>
          <w:rFonts w:asciiTheme="minorHAnsi" w:hAnsiTheme="minorHAnsi" w:cstheme="minorBidi"/>
          <w:color w:val="000000" w:themeColor="text1"/>
          <w:sz w:val="22"/>
          <w:szCs w:val="22"/>
        </w:rPr>
        <w:t>.</w:t>
      </w:r>
    </w:p>
    <w:p w14:paraId="74FE896F" w14:textId="3EE08E25" w:rsidR="00146FB1" w:rsidRDefault="20B497A7" w:rsidP="0250F5E6">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0250F5E6">
        <w:rPr>
          <w:rFonts w:asciiTheme="minorHAnsi" w:hAnsiTheme="minorHAnsi" w:cstheme="minorBidi"/>
          <w:color w:val="000000" w:themeColor="text1"/>
          <w:sz w:val="22"/>
          <w:szCs w:val="22"/>
        </w:rPr>
        <w:t>recruiting and selecting staff and volunteers safely, ensuring all necessary checks are made</w:t>
      </w:r>
      <w:r w:rsidR="3D115DBD" w:rsidRPr="0250F5E6">
        <w:rPr>
          <w:rFonts w:asciiTheme="minorHAnsi" w:hAnsiTheme="minorHAnsi" w:cstheme="minorBidi"/>
          <w:color w:val="000000" w:themeColor="text1"/>
          <w:sz w:val="22"/>
          <w:szCs w:val="22"/>
        </w:rPr>
        <w:t>.</w:t>
      </w:r>
    </w:p>
    <w:p w14:paraId="43C37BFA" w14:textId="3232821C" w:rsidR="00780104" w:rsidRDefault="20B497A7" w:rsidP="0250F5E6">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0250F5E6">
        <w:rPr>
          <w:rFonts w:asciiTheme="minorHAnsi" w:hAnsiTheme="minorHAnsi" w:cstheme="minorBidi"/>
          <w:color w:val="000000" w:themeColor="text1"/>
          <w:sz w:val="22"/>
          <w:szCs w:val="22"/>
        </w:rPr>
        <w:t>recording, storing and using information professionally and securely, in line with data protection legislation and guidance</w:t>
      </w:r>
      <w:r w:rsidR="45E77CD7" w:rsidRPr="0250F5E6">
        <w:rPr>
          <w:rFonts w:asciiTheme="minorHAnsi" w:hAnsiTheme="minorHAnsi" w:cstheme="minorBidi"/>
          <w:color w:val="000000" w:themeColor="text1"/>
          <w:sz w:val="22"/>
          <w:szCs w:val="22"/>
        </w:rPr>
        <w:t>.</w:t>
      </w:r>
    </w:p>
    <w:p w14:paraId="34293B9E" w14:textId="77102BC8" w:rsidR="00AE1539" w:rsidRDefault="29C30C01" w:rsidP="0250F5E6">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0250F5E6">
        <w:rPr>
          <w:rFonts w:asciiTheme="minorHAnsi" w:hAnsiTheme="minorHAnsi" w:cstheme="minorBidi"/>
          <w:color w:val="000000" w:themeColor="text1"/>
          <w:sz w:val="22"/>
          <w:szCs w:val="22"/>
        </w:rPr>
        <w:t xml:space="preserve">sharing information about safeguarding and good practice with </w:t>
      </w:r>
      <w:r w:rsidR="4F6B244B" w:rsidRPr="0250F5E6">
        <w:rPr>
          <w:rFonts w:asciiTheme="minorHAnsi" w:hAnsiTheme="minorHAnsi" w:cstheme="minorBidi"/>
          <w:color w:val="000000" w:themeColor="text1"/>
          <w:sz w:val="22"/>
          <w:szCs w:val="22"/>
        </w:rPr>
        <w:t>service users</w:t>
      </w:r>
      <w:r w:rsidRPr="0250F5E6">
        <w:rPr>
          <w:rFonts w:asciiTheme="minorHAnsi" w:hAnsiTheme="minorHAnsi" w:cstheme="minorBidi"/>
          <w:color w:val="000000" w:themeColor="text1"/>
          <w:sz w:val="22"/>
          <w:szCs w:val="22"/>
        </w:rPr>
        <w:t xml:space="preserve"> via leaflets, posters, group work and one-to-one discussions</w:t>
      </w:r>
      <w:r w:rsidR="35EC9692" w:rsidRPr="0250F5E6">
        <w:rPr>
          <w:rFonts w:asciiTheme="minorHAnsi" w:hAnsiTheme="minorHAnsi" w:cstheme="minorBidi"/>
          <w:color w:val="000000" w:themeColor="text1"/>
          <w:sz w:val="22"/>
          <w:szCs w:val="22"/>
        </w:rPr>
        <w:t>.</w:t>
      </w:r>
    </w:p>
    <w:p w14:paraId="3BCB9CB3" w14:textId="07F38425" w:rsidR="00AE1539" w:rsidRDefault="29C30C01" w:rsidP="0250F5E6">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0250F5E6">
        <w:rPr>
          <w:rFonts w:asciiTheme="minorHAnsi" w:hAnsiTheme="minorHAnsi" w:cstheme="minorBidi"/>
          <w:color w:val="000000" w:themeColor="text1"/>
          <w:sz w:val="22"/>
          <w:szCs w:val="22"/>
        </w:rPr>
        <w:t xml:space="preserve">making sure that </w:t>
      </w:r>
      <w:r w:rsidR="4F6B244B" w:rsidRPr="0250F5E6">
        <w:rPr>
          <w:rFonts w:asciiTheme="minorHAnsi" w:hAnsiTheme="minorHAnsi" w:cstheme="minorBidi"/>
          <w:color w:val="000000" w:themeColor="text1"/>
          <w:sz w:val="22"/>
          <w:szCs w:val="22"/>
        </w:rPr>
        <w:t>service users</w:t>
      </w:r>
      <w:r w:rsidRPr="0250F5E6">
        <w:rPr>
          <w:rFonts w:asciiTheme="minorHAnsi" w:hAnsiTheme="minorHAnsi" w:cstheme="minorBidi"/>
          <w:color w:val="000000" w:themeColor="text1"/>
          <w:sz w:val="22"/>
          <w:szCs w:val="22"/>
        </w:rPr>
        <w:t xml:space="preserve"> know where to go for help if they have a concern</w:t>
      </w:r>
      <w:r w:rsidR="436014C3" w:rsidRPr="0250F5E6">
        <w:rPr>
          <w:rFonts w:asciiTheme="minorHAnsi" w:hAnsiTheme="minorHAnsi" w:cstheme="minorBidi"/>
          <w:color w:val="000000" w:themeColor="text1"/>
          <w:sz w:val="22"/>
          <w:szCs w:val="22"/>
        </w:rPr>
        <w:t>.</w:t>
      </w:r>
    </w:p>
    <w:p w14:paraId="737F9537" w14:textId="76130F84" w:rsidR="00AE1539" w:rsidRDefault="29C30C01" w:rsidP="0250F5E6">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0250F5E6">
        <w:rPr>
          <w:rFonts w:asciiTheme="minorHAnsi" w:hAnsiTheme="minorHAnsi" w:cstheme="minorBidi"/>
          <w:color w:val="000000" w:themeColor="text1"/>
          <w:sz w:val="22"/>
          <w:szCs w:val="22"/>
        </w:rPr>
        <w:t>using our safeguarding procedures to share concerns and relevant information with agencies appropriately</w:t>
      </w:r>
      <w:r w:rsidR="76D98EC7" w:rsidRPr="0250F5E6">
        <w:rPr>
          <w:rFonts w:asciiTheme="minorHAnsi" w:hAnsiTheme="minorHAnsi" w:cstheme="minorBidi"/>
          <w:color w:val="000000" w:themeColor="text1"/>
          <w:sz w:val="22"/>
          <w:szCs w:val="22"/>
        </w:rPr>
        <w:t xml:space="preserve"> and with the consent of the service user</w:t>
      </w:r>
      <w:r w:rsidR="79DFFC9B" w:rsidRPr="0250F5E6">
        <w:rPr>
          <w:rFonts w:asciiTheme="minorHAnsi" w:hAnsiTheme="minorHAnsi" w:cstheme="minorBidi"/>
          <w:color w:val="000000" w:themeColor="text1"/>
          <w:sz w:val="22"/>
          <w:szCs w:val="22"/>
        </w:rPr>
        <w:t xml:space="preserve"> unless the service user does not have capacity</w:t>
      </w:r>
      <w:r w:rsidR="2BE18E36" w:rsidRPr="0250F5E6">
        <w:rPr>
          <w:rFonts w:asciiTheme="minorHAnsi" w:hAnsiTheme="minorHAnsi" w:cstheme="minorBidi"/>
          <w:color w:val="000000" w:themeColor="text1"/>
          <w:sz w:val="22"/>
          <w:szCs w:val="22"/>
        </w:rPr>
        <w:t xml:space="preserve"> to consent</w:t>
      </w:r>
      <w:r w:rsidR="2D8AD49D" w:rsidRPr="0250F5E6">
        <w:rPr>
          <w:rFonts w:asciiTheme="minorHAnsi" w:hAnsiTheme="minorHAnsi" w:cstheme="minorBidi"/>
          <w:color w:val="000000" w:themeColor="text1"/>
          <w:sz w:val="22"/>
          <w:szCs w:val="22"/>
        </w:rPr>
        <w:t>.</w:t>
      </w:r>
    </w:p>
    <w:p w14:paraId="30557110" w14:textId="571115CE" w:rsidR="00AE1539" w:rsidRDefault="29C30C01" w:rsidP="0250F5E6">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0250F5E6">
        <w:rPr>
          <w:rFonts w:asciiTheme="minorHAnsi" w:hAnsiTheme="minorHAnsi" w:cstheme="minorBidi"/>
          <w:color w:val="000000" w:themeColor="text1"/>
          <w:sz w:val="22"/>
          <w:szCs w:val="22"/>
        </w:rPr>
        <w:t>using our procedures to manage any allegations against staff and volunteers appropriately</w:t>
      </w:r>
      <w:r w:rsidR="61E1BCD8" w:rsidRPr="0250F5E6">
        <w:rPr>
          <w:rFonts w:asciiTheme="minorHAnsi" w:hAnsiTheme="minorHAnsi" w:cstheme="minorBidi"/>
          <w:color w:val="000000" w:themeColor="text1"/>
          <w:sz w:val="22"/>
          <w:szCs w:val="22"/>
        </w:rPr>
        <w:t>.</w:t>
      </w:r>
    </w:p>
    <w:p w14:paraId="416BC606" w14:textId="2267DABF" w:rsidR="00AE1539" w:rsidRDefault="29C30C01" w:rsidP="0250F5E6">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0250F5E6">
        <w:rPr>
          <w:rFonts w:asciiTheme="minorHAnsi" w:hAnsiTheme="minorHAnsi" w:cstheme="minorBidi"/>
          <w:color w:val="000000" w:themeColor="text1"/>
          <w:sz w:val="22"/>
          <w:szCs w:val="22"/>
        </w:rPr>
        <w:t>creating and maintaining an anti-bullying environment and ensuring that we have a policy and procedure to help us deal effectively with any bullying that does arise</w:t>
      </w:r>
      <w:r w:rsidR="57D2A0A2" w:rsidRPr="0250F5E6">
        <w:rPr>
          <w:rFonts w:asciiTheme="minorHAnsi" w:hAnsiTheme="minorHAnsi" w:cstheme="minorBidi"/>
          <w:color w:val="000000" w:themeColor="text1"/>
          <w:sz w:val="22"/>
          <w:szCs w:val="22"/>
        </w:rPr>
        <w:t>.</w:t>
      </w:r>
    </w:p>
    <w:p w14:paraId="45386049" w14:textId="5B676C09" w:rsidR="00AE1539" w:rsidRDefault="29C30C01" w:rsidP="0250F5E6">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0250F5E6">
        <w:rPr>
          <w:rFonts w:asciiTheme="minorHAnsi" w:hAnsiTheme="minorHAnsi" w:cstheme="minorBidi"/>
          <w:color w:val="000000" w:themeColor="text1"/>
          <w:sz w:val="22"/>
          <w:szCs w:val="22"/>
        </w:rPr>
        <w:t>ensuring that we have effective complaints and whistleblowing measures in place</w:t>
      </w:r>
      <w:r w:rsidR="57D2A0A2" w:rsidRPr="0250F5E6">
        <w:rPr>
          <w:rFonts w:asciiTheme="minorHAnsi" w:hAnsiTheme="minorHAnsi" w:cstheme="minorBidi"/>
          <w:color w:val="000000" w:themeColor="text1"/>
          <w:sz w:val="22"/>
          <w:szCs w:val="22"/>
        </w:rPr>
        <w:t>.</w:t>
      </w:r>
    </w:p>
    <w:p w14:paraId="7074160D" w14:textId="2B25D35B" w:rsidR="00AE1539" w:rsidRDefault="29C30C01" w:rsidP="0250F5E6">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0250F5E6">
        <w:rPr>
          <w:rFonts w:asciiTheme="minorHAnsi" w:hAnsiTheme="minorHAnsi" w:cstheme="minorBidi"/>
          <w:color w:val="000000" w:themeColor="text1"/>
          <w:sz w:val="22"/>
          <w:szCs w:val="22"/>
        </w:rPr>
        <w:t xml:space="preserve">ensuring that we provide a safe physical environment for our </w:t>
      </w:r>
      <w:r w:rsidR="2BE18E36" w:rsidRPr="0250F5E6">
        <w:rPr>
          <w:rFonts w:asciiTheme="minorHAnsi" w:hAnsiTheme="minorHAnsi" w:cstheme="minorBidi"/>
          <w:color w:val="000000" w:themeColor="text1"/>
          <w:sz w:val="22"/>
          <w:szCs w:val="22"/>
        </w:rPr>
        <w:t>service users</w:t>
      </w:r>
      <w:r w:rsidRPr="0250F5E6">
        <w:rPr>
          <w:rFonts w:asciiTheme="minorHAnsi" w:hAnsiTheme="minorHAnsi" w:cstheme="minorBidi"/>
          <w:color w:val="000000" w:themeColor="text1"/>
          <w:sz w:val="22"/>
          <w:szCs w:val="22"/>
        </w:rPr>
        <w:t>, staff and volunteers, by applying health and safety measures in accordance with the law and regulatory guidance</w:t>
      </w:r>
      <w:r w:rsidR="1846167C" w:rsidRPr="0250F5E6">
        <w:rPr>
          <w:rFonts w:asciiTheme="minorHAnsi" w:hAnsiTheme="minorHAnsi" w:cstheme="minorBidi"/>
          <w:color w:val="000000" w:themeColor="text1"/>
          <w:sz w:val="22"/>
          <w:szCs w:val="22"/>
        </w:rPr>
        <w:t>.</w:t>
      </w:r>
    </w:p>
    <w:p w14:paraId="37A59E03" w14:textId="043BD5C1" w:rsidR="00AE1539" w:rsidRDefault="00AE1539" w:rsidP="00361352">
      <w:pPr>
        <w:pStyle w:val="font8"/>
        <w:numPr>
          <w:ilvl w:val="0"/>
          <w:numId w:val="5"/>
        </w:numPr>
        <w:spacing w:before="0" w:beforeAutospacing="0" w:after="0" w:afterAutospacing="0"/>
        <w:textAlignment w:val="baseline"/>
        <w:rPr>
          <w:rFonts w:asciiTheme="minorHAnsi" w:hAnsiTheme="minorHAnsi" w:cstheme="minorHAnsi"/>
          <w:color w:val="000000"/>
          <w:sz w:val="22"/>
          <w:szCs w:val="22"/>
        </w:rPr>
      </w:pPr>
      <w:r w:rsidRPr="00AE1539">
        <w:rPr>
          <w:rFonts w:asciiTheme="minorHAnsi" w:hAnsiTheme="minorHAnsi" w:cstheme="minorHAnsi"/>
          <w:color w:val="000000"/>
          <w:sz w:val="22"/>
          <w:szCs w:val="22"/>
        </w:rPr>
        <w:t>building a safeguarding culture where staff</w:t>
      </w:r>
      <w:r w:rsidR="00D60EDF">
        <w:rPr>
          <w:rFonts w:asciiTheme="minorHAnsi" w:hAnsiTheme="minorHAnsi" w:cstheme="minorHAnsi"/>
          <w:color w:val="000000"/>
          <w:sz w:val="22"/>
          <w:szCs w:val="22"/>
        </w:rPr>
        <w:t xml:space="preserve">, </w:t>
      </w:r>
      <w:r w:rsidRPr="00AE1539">
        <w:rPr>
          <w:rFonts w:asciiTheme="minorHAnsi" w:hAnsiTheme="minorHAnsi" w:cstheme="minorHAnsi"/>
          <w:color w:val="000000"/>
          <w:sz w:val="22"/>
          <w:szCs w:val="22"/>
        </w:rPr>
        <w:t>volunteers</w:t>
      </w:r>
      <w:r w:rsidR="00D60EDF">
        <w:rPr>
          <w:rFonts w:asciiTheme="minorHAnsi" w:hAnsiTheme="minorHAnsi" w:cstheme="minorHAnsi"/>
          <w:color w:val="000000"/>
          <w:sz w:val="22"/>
          <w:szCs w:val="22"/>
        </w:rPr>
        <w:t xml:space="preserve"> and service users</w:t>
      </w:r>
      <w:r w:rsidRPr="00AE1539">
        <w:rPr>
          <w:rFonts w:asciiTheme="minorHAnsi" w:hAnsiTheme="minorHAnsi" w:cstheme="minorHAnsi"/>
          <w:color w:val="000000"/>
          <w:sz w:val="22"/>
          <w:szCs w:val="22"/>
        </w:rPr>
        <w:t>, treat each other with respect and are comfortable about sharing concerns.</w:t>
      </w:r>
    </w:p>
    <w:p w14:paraId="2E2BC5F9" w14:textId="77777777" w:rsidR="0003702D" w:rsidRDefault="0003702D" w:rsidP="0003702D">
      <w:pPr>
        <w:pStyle w:val="font8"/>
        <w:spacing w:before="0" w:beforeAutospacing="0" w:after="0" w:afterAutospacing="0"/>
        <w:textAlignment w:val="baseline"/>
        <w:rPr>
          <w:rFonts w:asciiTheme="minorHAnsi" w:hAnsiTheme="minorHAnsi" w:cstheme="minorHAnsi"/>
          <w:color w:val="000000"/>
          <w:sz w:val="22"/>
          <w:szCs w:val="22"/>
        </w:rPr>
      </w:pPr>
    </w:p>
    <w:p w14:paraId="769EEF58" w14:textId="0E59B602" w:rsidR="0003702D" w:rsidRPr="00E85F3B" w:rsidRDefault="0003702D" w:rsidP="0003702D">
      <w:pPr>
        <w:pStyle w:val="font8"/>
        <w:spacing w:before="0" w:beforeAutospacing="0" w:after="0" w:afterAutospacing="0"/>
        <w:textAlignment w:val="baseline"/>
        <w:rPr>
          <w:rFonts w:asciiTheme="minorHAnsi" w:hAnsiTheme="minorHAnsi" w:cstheme="minorHAnsi"/>
          <w:b/>
          <w:bCs/>
          <w:color w:val="000000"/>
          <w:sz w:val="22"/>
          <w:szCs w:val="22"/>
        </w:rPr>
      </w:pPr>
      <w:r w:rsidRPr="00E85F3B">
        <w:rPr>
          <w:rFonts w:asciiTheme="minorHAnsi" w:hAnsiTheme="minorHAnsi" w:cstheme="minorHAnsi"/>
          <w:b/>
          <w:bCs/>
          <w:color w:val="000000"/>
          <w:sz w:val="22"/>
          <w:szCs w:val="22"/>
        </w:rPr>
        <w:t>Contact details</w:t>
      </w:r>
    </w:p>
    <w:p w14:paraId="25AA0D6E" w14:textId="77777777" w:rsidR="0003702D" w:rsidRDefault="0003702D" w:rsidP="0003702D">
      <w:pPr>
        <w:pStyle w:val="font8"/>
        <w:spacing w:before="0" w:beforeAutospacing="0" w:after="0" w:afterAutospacing="0"/>
        <w:textAlignment w:val="baseline"/>
        <w:rPr>
          <w:rFonts w:asciiTheme="minorHAnsi" w:hAnsiTheme="minorHAnsi" w:cstheme="minorHAnsi"/>
          <w:color w:val="000000"/>
          <w:sz w:val="22"/>
          <w:szCs w:val="22"/>
        </w:rPr>
      </w:pPr>
    </w:p>
    <w:p w14:paraId="1AE02196" w14:textId="3A9030EB" w:rsidR="0003702D" w:rsidRPr="00E85F3B" w:rsidRDefault="0003702D" w:rsidP="0003702D">
      <w:pPr>
        <w:pStyle w:val="font8"/>
        <w:spacing w:before="0" w:beforeAutospacing="0" w:after="0" w:afterAutospacing="0"/>
        <w:textAlignment w:val="baseline"/>
        <w:rPr>
          <w:rFonts w:asciiTheme="minorHAnsi" w:hAnsiTheme="minorHAnsi" w:cstheme="minorHAnsi"/>
          <w:b/>
          <w:bCs/>
          <w:color w:val="000000"/>
          <w:sz w:val="22"/>
          <w:szCs w:val="22"/>
        </w:rPr>
      </w:pPr>
      <w:r w:rsidRPr="00E85F3B">
        <w:rPr>
          <w:rFonts w:asciiTheme="minorHAnsi" w:hAnsiTheme="minorHAnsi" w:cstheme="minorHAnsi"/>
          <w:b/>
          <w:bCs/>
          <w:color w:val="000000"/>
          <w:sz w:val="22"/>
          <w:szCs w:val="22"/>
        </w:rPr>
        <w:t>Designated Safeguarding Lead</w:t>
      </w:r>
    </w:p>
    <w:p w14:paraId="5AEADAFB" w14:textId="2DC8A72E" w:rsidR="0003702D" w:rsidRDefault="0003702D" w:rsidP="0003702D">
      <w:pPr>
        <w:pStyle w:val="font8"/>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Name: Mary Gunn</w:t>
      </w:r>
    </w:p>
    <w:p w14:paraId="0E1A4AAE" w14:textId="54EB1751" w:rsidR="0003702D" w:rsidRDefault="0003702D" w:rsidP="0003702D">
      <w:pPr>
        <w:pStyle w:val="font8"/>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Phone: </w:t>
      </w:r>
      <w:r w:rsidR="00E050C5">
        <w:rPr>
          <w:rFonts w:asciiTheme="minorHAnsi" w:hAnsiTheme="minorHAnsi" w:cstheme="minorHAnsi"/>
          <w:color w:val="000000"/>
          <w:sz w:val="22"/>
          <w:szCs w:val="22"/>
        </w:rPr>
        <w:t>07816408663</w:t>
      </w:r>
    </w:p>
    <w:p w14:paraId="0DFE3DBE" w14:textId="53035315" w:rsidR="00E050C5" w:rsidRDefault="00E050C5" w:rsidP="0003702D">
      <w:pPr>
        <w:pStyle w:val="font8"/>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Email: </w:t>
      </w:r>
      <w:hyperlink r:id="rId9" w:history="1">
        <w:r w:rsidRPr="00E75FB6">
          <w:rPr>
            <w:rStyle w:val="Hyperlink"/>
            <w:rFonts w:asciiTheme="minorHAnsi" w:hAnsiTheme="minorHAnsi" w:cstheme="minorHAnsi"/>
            <w:sz w:val="22"/>
            <w:szCs w:val="22"/>
          </w:rPr>
          <w:t>marygunn@ndas-org.co.uk</w:t>
        </w:r>
      </w:hyperlink>
    </w:p>
    <w:p w14:paraId="79B9795C" w14:textId="77777777" w:rsidR="00D53EAF" w:rsidRDefault="00D53EAF" w:rsidP="0003702D">
      <w:pPr>
        <w:pStyle w:val="font8"/>
        <w:spacing w:before="0" w:beforeAutospacing="0" w:after="0" w:afterAutospacing="0"/>
        <w:textAlignment w:val="baseline"/>
        <w:rPr>
          <w:rFonts w:asciiTheme="minorHAnsi" w:hAnsiTheme="minorHAnsi" w:cstheme="minorHAnsi"/>
          <w:color w:val="000000"/>
          <w:sz w:val="22"/>
          <w:szCs w:val="22"/>
        </w:rPr>
      </w:pPr>
    </w:p>
    <w:p w14:paraId="362F0BEC" w14:textId="43FD5C39" w:rsidR="00D53EAF" w:rsidRPr="004F570A" w:rsidRDefault="00D53EAF" w:rsidP="0003702D">
      <w:pPr>
        <w:pStyle w:val="font8"/>
        <w:spacing w:before="0" w:beforeAutospacing="0" w:after="0" w:afterAutospacing="0"/>
        <w:textAlignment w:val="baseline"/>
        <w:rPr>
          <w:rFonts w:asciiTheme="minorHAnsi" w:hAnsiTheme="minorHAnsi" w:cstheme="minorHAnsi"/>
          <w:b/>
          <w:bCs/>
          <w:color w:val="000000"/>
          <w:sz w:val="22"/>
          <w:szCs w:val="22"/>
        </w:rPr>
      </w:pPr>
      <w:r w:rsidRPr="004F570A">
        <w:rPr>
          <w:rFonts w:asciiTheme="minorHAnsi" w:hAnsiTheme="minorHAnsi" w:cstheme="minorHAnsi"/>
          <w:b/>
          <w:bCs/>
          <w:color w:val="000000"/>
          <w:sz w:val="22"/>
          <w:szCs w:val="22"/>
        </w:rPr>
        <w:t>Trustee/Senior Lead for Safeguarding</w:t>
      </w:r>
    </w:p>
    <w:p w14:paraId="3258F3DE" w14:textId="34344AF8" w:rsidR="00D53EAF" w:rsidRDefault="00D53EAF" w:rsidP="0003702D">
      <w:pPr>
        <w:pStyle w:val="font8"/>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Name:</w:t>
      </w:r>
      <w:r w:rsidR="00FC353A">
        <w:rPr>
          <w:rFonts w:asciiTheme="minorHAnsi" w:hAnsiTheme="minorHAnsi" w:cstheme="minorHAnsi"/>
          <w:color w:val="000000"/>
          <w:sz w:val="22"/>
          <w:szCs w:val="22"/>
        </w:rPr>
        <w:t xml:space="preserve"> Bev McConnell</w:t>
      </w:r>
    </w:p>
    <w:p w14:paraId="34C3578C" w14:textId="77777777" w:rsidR="00AB63FB" w:rsidRDefault="00AB63FB" w:rsidP="00AB63FB">
      <w:pPr>
        <w:pStyle w:val="font8"/>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Phone: </w:t>
      </w:r>
      <w:r w:rsidRPr="00321425">
        <w:rPr>
          <w:rFonts w:asciiTheme="minorHAnsi" w:hAnsiTheme="minorHAnsi" w:cstheme="minorHAnsi"/>
          <w:color w:val="000000"/>
          <w:sz w:val="22"/>
          <w:szCs w:val="22"/>
        </w:rPr>
        <w:t>07557 441079</w:t>
      </w:r>
    </w:p>
    <w:p w14:paraId="45025ED7" w14:textId="77777777" w:rsidR="00AB63FB" w:rsidRDefault="00AB63FB" w:rsidP="00AB63FB">
      <w:pPr>
        <w:pStyle w:val="font8"/>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Email: </w:t>
      </w:r>
      <w:r w:rsidRPr="005D6C3E">
        <w:rPr>
          <w:rFonts w:asciiTheme="minorHAnsi" w:hAnsiTheme="minorHAnsi" w:cstheme="minorHAnsi"/>
          <w:color w:val="000000"/>
          <w:sz w:val="22"/>
          <w:szCs w:val="22"/>
        </w:rPr>
        <w:t>beverleyczyz@ndas-org.co.uk</w:t>
      </w:r>
    </w:p>
    <w:p w14:paraId="6723B204" w14:textId="77777777" w:rsidR="007F63BD" w:rsidRDefault="007F63BD" w:rsidP="0003702D">
      <w:pPr>
        <w:pStyle w:val="font8"/>
        <w:spacing w:before="0" w:beforeAutospacing="0" w:after="0" w:afterAutospacing="0"/>
        <w:textAlignment w:val="baseline"/>
        <w:rPr>
          <w:rFonts w:asciiTheme="minorHAnsi" w:hAnsiTheme="minorHAnsi" w:cstheme="minorHAnsi"/>
          <w:color w:val="000000"/>
          <w:sz w:val="22"/>
          <w:szCs w:val="22"/>
        </w:rPr>
      </w:pPr>
    </w:p>
    <w:p w14:paraId="14C21249" w14:textId="36CDF3CF" w:rsidR="007F63BD" w:rsidRPr="00361352" w:rsidRDefault="007F63BD" w:rsidP="0003702D">
      <w:pPr>
        <w:pStyle w:val="font8"/>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We are committed to reviewing our policy and good practice annually.</w:t>
      </w:r>
    </w:p>
    <w:p w14:paraId="04872B21" w14:textId="77777777" w:rsidR="0098058F" w:rsidRDefault="0098058F">
      <w:pPr>
        <w:pStyle w:val="BodyText"/>
        <w:rPr>
          <w:rFonts w:ascii="Calibri" w:hAnsi="Calibri" w:cs="Calibri"/>
          <w:b/>
          <w:sz w:val="22"/>
          <w:szCs w:val="22"/>
        </w:rPr>
      </w:pPr>
    </w:p>
    <w:p w14:paraId="5090AA8D" w14:textId="7392D568" w:rsidR="00E85F3B" w:rsidRPr="007637A9" w:rsidRDefault="00E85F3B" w:rsidP="007637A9">
      <w:r>
        <w:rPr>
          <w:rFonts w:ascii="Calibri" w:hAnsi="Calibri" w:cs="Calibri"/>
          <w:b/>
          <w:sz w:val="22"/>
          <w:szCs w:val="22"/>
        </w:rPr>
        <w:t xml:space="preserve">SAFEGUARDING </w:t>
      </w:r>
      <w:r w:rsidR="00F04E58">
        <w:rPr>
          <w:rFonts w:ascii="Calibri" w:hAnsi="Calibri" w:cs="Calibri"/>
          <w:b/>
          <w:sz w:val="22"/>
          <w:szCs w:val="22"/>
        </w:rPr>
        <w:t xml:space="preserve">POLICIES </w:t>
      </w:r>
      <w:r w:rsidR="000E7D5F">
        <w:rPr>
          <w:rFonts w:ascii="Calibri" w:hAnsi="Calibri" w:cs="Calibri"/>
          <w:b/>
          <w:sz w:val="22"/>
          <w:szCs w:val="22"/>
        </w:rPr>
        <w:t xml:space="preserve">AND </w:t>
      </w:r>
      <w:r>
        <w:rPr>
          <w:rFonts w:ascii="Calibri" w:hAnsi="Calibri" w:cs="Calibri"/>
          <w:b/>
          <w:sz w:val="22"/>
          <w:szCs w:val="22"/>
        </w:rPr>
        <w:t>PROCEDURES</w:t>
      </w:r>
    </w:p>
    <w:p w14:paraId="318D7213" w14:textId="7C10E162" w:rsidR="00C03379" w:rsidRDefault="00305DDA" w:rsidP="00305DDA">
      <w:pPr>
        <w:jc w:val="both"/>
        <w:rPr>
          <w:rFonts w:ascii="Calibri" w:hAnsi="Calibri"/>
          <w:sz w:val="22"/>
          <w:szCs w:val="22"/>
        </w:rPr>
      </w:pPr>
      <w:r w:rsidRPr="00FF22A6">
        <w:rPr>
          <w:rFonts w:ascii="Calibri" w:hAnsi="Calibri"/>
          <w:sz w:val="22"/>
          <w:szCs w:val="22"/>
        </w:rPr>
        <w:t xml:space="preserve">Where a referral is made of a person who may be regarded as </w:t>
      </w:r>
      <w:r>
        <w:rPr>
          <w:rFonts w:ascii="Calibri" w:hAnsi="Calibri"/>
          <w:sz w:val="22"/>
          <w:szCs w:val="22"/>
        </w:rPr>
        <w:t>an adult at risk with care and support needs</w:t>
      </w:r>
      <w:r w:rsidRPr="00FF22A6">
        <w:rPr>
          <w:rFonts w:ascii="Calibri" w:hAnsi="Calibri"/>
          <w:sz w:val="22"/>
          <w:szCs w:val="22"/>
        </w:rPr>
        <w:t xml:space="preserve">, the </w:t>
      </w:r>
      <w:r w:rsidR="00AB63FB">
        <w:rPr>
          <w:rFonts w:ascii="Calibri" w:hAnsi="Calibri"/>
          <w:sz w:val="22"/>
          <w:szCs w:val="22"/>
        </w:rPr>
        <w:t>DSL</w:t>
      </w:r>
      <w:r w:rsidRPr="00FF22A6">
        <w:rPr>
          <w:rFonts w:ascii="Calibri" w:hAnsi="Calibri"/>
          <w:sz w:val="22"/>
          <w:szCs w:val="22"/>
        </w:rPr>
        <w:t xml:space="preserve"> must be </w:t>
      </w:r>
      <w:r>
        <w:rPr>
          <w:rFonts w:ascii="Calibri" w:hAnsi="Calibri"/>
          <w:sz w:val="22"/>
          <w:szCs w:val="22"/>
        </w:rPr>
        <w:t xml:space="preserve">consulted in the first instance. </w:t>
      </w:r>
    </w:p>
    <w:p w14:paraId="25598F87" w14:textId="77777777" w:rsidR="00C03379" w:rsidRDefault="00C03379" w:rsidP="00305DDA">
      <w:pPr>
        <w:jc w:val="both"/>
        <w:rPr>
          <w:rFonts w:ascii="Calibri" w:hAnsi="Calibri"/>
          <w:sz w:val="22"/>
          <w:szCs w:val="22"/>
        </w:rPr>
      </w:pPr>
    </w:p>
    <w:p w14:paraId="177E1DA4" w14:textId="1A5E0E5C" w:rsidR="00305DDA" w:rsidRPr="00FF22A6" w:rsidRDefault="00305DDA" w:rsidP="00305DDA">
      <w:pPr>
        <w:jc w:val="both"/>
        <w:rPr>
          <w:rFonts w:ascii="Calibri" w:hAnsi="Calibri"/>
          <w:sz w:val="22"/>
          <w:szCs w:val="22"/>
        </w:rPr>
      </w:pPr>
      <w:r w:rsidRPr="00FF22A6">
        <w:rPr>
          <w:rFonts w:ascii="Calibri" w:hAnsi="Calibri"/>
          <w:sz w:val="22"/>
          <w:szCs w:val="22"/>
        </w:rPr>
        <w:t>Effective safeguarding is achieved when agencies share information to obtain an accurate picture of the risk and then work together to ensure that the safety of the adult at risk is prioritised, with cases involving adults</w:t>
      </w:r>
      <w:r>
        <w:rPr>
          <w:rFonts w:ascii="Calibri" w:hAnsi="Calibri"/>
          <w:sz w:val="22"/>
          <w:szCs w:val="22"/>
        </w:rPr>
        <w:t xml:space="preserve"> at risk</w:t>
      </w:r>
      <w:r w:rsidRPr="00FF22A6">
        <w:rPr>
          <w:rFonts w:ascii="Calibri" w:hAnsi="Calibri"/>
          <w:sz w:val="22"/>
          <w:szCs w:val="22"/>
        </w:rPr>
        <w:t xml:space="preserve"> it may be relevant to access the multi-agency risk assessment conference (MARAC) process.</w:t>
      </w:r>
    </w:p>
    <w:p w14:paraId="7D9C9530" w14:textId="77777777" w:rsidR="00DB075C" w:rsidRPr="00FD7FE9" w:rsidRDefault="00DB075C" w:rsidP="00DB075C">
      <w:pPr>
        <w:jc w:val="both"/>
        <w:rPr>
          <w:rFonts w:ascii="Calibri" w:hAnsi="Calibri" w:cs="Calibri"/>
          <w:b/>
          <w:bCs/>
          <w:iCs/>
          <w:sz w:val="22"/>
          <w:szCs w:val="22"/>
        </w:rPr>
      </w:pPr>
      <w:r w:rsidRPr="00FD7FE9">
        <w:rPr>
          <w:rFonts w:ascii="Calibri" w:hAnsi="Calibri" w:cs="Calibri"/>
          <w:b/>
          <w:bCs/>
          <w:iCs/>
          <w:sz w:val="22"/>
          <w:szCs w:val="22"/>
        </w:rPr>
        <w:t>Refuge specific</w:t>
      </w:r>
    </w:p>
    <w:p w14:paraId="7B144F91" w14:textId="77777777" w:rsidR="00DB075C" w:rsidRPr="004B4571" w:rsidRDefault="00DB075C" w:rsidP="00DB075C">
      <w:pPr>
        <w:pStyle w:val="BodyText"/>
        <w:overflowPunct/>
        <w:autoSpaceDE/>
        <w:autoSpaceDN/>
        <w:adjustRightInd/>
        <w:textAlignment w:val="auto"/>
        <w:rPr>
          <w:rFonts w:ascii="Calibri" w:hAnsi="Calibri" w:cs="Calibri"/>
          <w:b/>
          <w:i/>
          <w:sz w:val="22"/>
          <w:szCs w:val="22"/>
        </w:rPr>
      </w:pPr>
    </w:p>
    <w:p w14:paraId="553D54B4" w14:textId="77777777" w:rsidR="00DB075C" w:rsidRDefault="00DB075C" w:rsidP="00DB075C">
      <w:pPr>
        <w:pStyle w:val="ListParagraph"/>
        <w:numPr>
          <w:ilvl w:val="0"/>
          <w:numId w:val="7"/>
        </w:numPr>
        <w:jc w:val="both"/>
        <w:rPr>
          <w:rFonts w:ascii="Calibri" w:hAnsi="Calibri" w:cs="Calibri"/>
          <w:i/>
          <w:sz w:val="22"/>
          <w:szCs w:val="22"/>
        </w:rPr>
      </w:pPr>
      <w:r w:rsidRPr="00A1258F">
        <w:rPr>
          <w:rFonts w:ascii="Calibri" w:hAnsi="Calibri" w:cs="Calibri"/>
          <w:i/>
          <w:sz w:val="22"/>
          <w:szCs w:val="22"/>
        </w:rPr>
        <w:lastRenderedPageBreak/>
        <w:t>If another service user has reported the abuse, staff must maintain confidentiality by not discussing the case further with the person reporting it.  If staff do not have any additional concerns and there is no clear evidence to support the allegation, staff should advise the service user to report the concerns themselves to MASH.</w:t>
      </w:r>
    </w:p>
    <w:p w14:paraId="2CE74DF1" w14:textId="47566EC9" w:rsidR="00DB075C" w:rsidRPr="00A1258F" w:rsidRDefault="00DB075C" w:rsidP="00DB075C">
      <w:pPr>
        <w:pStyle w:val="ListParagraph"/>
        <w:numPr>
          <w:ilvl w:val="0"/>
          <w:numId w:val="7"/>
        </w:numPr>
        <w:jc w:val="both"/>
        <w:rPr>
          <w:rFonts w:ascii="Calibri" w:hAnsi="Calibri" w:cs="Calibri"/>
          <w:i/>
          <w:sz w:val="22"/>
          <w:szCs w:val="22"/>
        </w:rPr>
      </w:pPr>
      <w:r w:rsidRPr="00A1258F">
        <w:rPr>
          <w:rFonts w:ascii="Calibri" w:hAnsi="Calibri" w:cs="Calibri"/>
          <w:b/>
          <w:i/>
          <w:sz w:val="22"/>
          <w:szCs w:val="22"/>
        </w:rPr>
        <w:t>If a</w:t>
      </w:r>
      <w:r w:rsidR="0042103D">
        <w:rPr>
          <w:rFonts w:ascii="Calibri" w:hAnsi="Calibri" w:cs="Calibri"/>
          <w:b/>
          <w:i/>
          <w:sz w:val="22"/>
          <w:szCs w:val="22"/>
        </w:rPr>
        <w:t>n adult</w:t>
      </w:r>
      <w:r w:rsidRPr="00A1258F">
        <w:rPr>
          <w:rFonts w:ascii="Calibri" w:hAnsi="Calibri" w:cs="Calibri"/>
          <w:b/>
          <w:i/>
          <w:sz w:val="22"/>
          <w:szCs w:val="22"/>
        </w:rPr>
        <w:t xml:space="preserve"> is abused by another adult resident, the </w:t>
      </w:r>
      <w:r w:rsidR="00C6500B">
        <w:rPr>
          <w:rFonts w:ascii="Calibri" w:hAnsi="Calibri" w:cs="Calibri"/>
          <w:b/>
          <w:i/>
          <w:sz w:val="22"/>
          <w:szCs w:val="22"/>
        </w:rPr>
        <w:t xml:space="preserve">adult </w:t>
      </w:r>
      <w:r w:rsidRPr="00A1258F">
        <w:rPr>
          <w:rFonts w:ascii="Calibri" w:hAnsi="Calibri" w:cs="Calibri"/>
          <w:b/>
          <w:i/>
          <w:sz w:val="22"/>
          <w:szCs w:val="22"/>
        </w:rPr>
        <w:t xml:space="preserve">will be advised of the options available to them and possible courses of action that they may take. </w:t>
      </w:r>
      <w:r w:rsidR="007B02F0">
        <w:rPr>
          <w:rFonts w:ascii="Calibri" w:hAnsi="Calibri" w:cs="Calibri"/>
          <w:b/>
          <w:i/>
          <w:sz w:val="22"/>
          <w:szCs w:val="22"/>
        </w:rPr>
        <w:t>T</w:t>
      </w:r>
      <w:r w:rsidR="00BF6835">
        <w:rPr>
          <w:rFonts w:ascii="Calibri" w:hAnsi="Calibri" w:cs="Calibri"/>
          <w:b/>
          <w:i/>
          <w:sz w:val="22"/>
          <w:szCs w:val="22"/>
        </w:rPr>
        <w:t xml:space="preserve">he </w:t>
      </w:r>
      <w:r w:rsidR="003542CE">
        <w:rPr>
          <w:rFonts w:ascii="Calibri" w:hAnsi="Calibri" w:cs="Calibri"/>
          <w:b/>
          <w:i/>
          <w:sz w:val="22"/>
          <w:szCs w:val="22"/>
        </w:rPr>
        <w:t>S</w:t>
      </w:r>
      <w:r w:rsidRPr="00A1258F">
        <w:rPr>
          <w:rFonts w:ascii="Calibri" w:hAnsi="Calibri" w:cs="Calibri"/>
          <w:b/>
          <w:i/>
          <w:sz w:val="22"/>
          <w:szCs w:val="22"/>
        </w:rPr>
        <w:t xml:space="preserve">upport </w:t>
      </w:r>
      <w:r w:rsidR="003542CE">
        <w:rPr>
          <w:rFonts w:ascii="Calibri" w:hAnsi="Calibri" w:cs="Calibri"/>
          <w:b/>
          <w:i/>
          <w:sz w:val="22"/>
          <w:szCs w:val="22"/>
        </w:rPr>
        <w:t>W</w:t>
      </w:r>
      <w:r w:rsidRPr="00A1258F">
        <w:rPr>
          <w:rFonts w:ascii="Calibri" w:hAnsi="Calibri" w:cs="Calibri"/>
          <w:b/>
          <w:i/>
          <w:sz w:val="22"/>
          <w:szCs w:val="22"/>
        </w:rPr>
        <w:t xml:space="preserve">orker </w:t>
      </w:r>
      <w:r w:rsidR="00BF6835">
        <w:rPr>
          <w:rFonts w:ascii="Calibri" w:hAnsi="Calibri" w:cs="Calibri"/>
          <w:b/>
          <w:i/>
          <w:sz w:val="22"/>
          <w:szCs w:val="22"/>
        </w:rPr>
        <w:t>will decide</w:t>
      </w:r>
      <w:r w:rsidR="00EE0235">
        <w:rPr>
          <w:rFonts w:ascii="Calibri" w:hAnsi="Calibri" w:cs="Calibri"/>
          <w:b/>
          <w:i/>
          <w:sz w:val="22"/>
          <w:szCs w:val="22"/>
        </w:rPr>
        <w:t>, in consultation with the DSL</w:t>
      </w:r>
      <w:r w:rsidR="002B038D">
        <w:rPr>
          <w:rFonts w:ascii="Calibri" w:hAnsi="Calibri" w:cs="Calibri"/>
          <w:b/>
          <w:i/>
          <w:sz w:val="22"/>
          <w:szCs w:val="22"/>
        </w:rPr>
        <w:t>,</w:t>
      </w:r>
      <w:r w:rsidR="00EE0235">
        <w:rPr>
          <w:rFonts w:ascii="Calibri" w:hAnsi="Calibri" w:cs="Calibri"/>
          <w:b/>
          <w:i/>
          <w:sz w:val="22"/>
          <w:szCs w:val="22"/>
        </w:rPr>
        <w:t xml:space="preserve"> whether t</w:t>
      </w:r>
      <w:r w:rsidRPr="00A1258F">
        <w:rPr>
          <w:rFonts w:ascii="Calibri" w:hAnsi="Calibri" w:cs="Calibri"/>
          <w:b/>
          <w:i/>
          <w:sz w:val="22"/>
          <w:szCs w:val="22"/>
        </w:rPr>
        <w:t xml:space="preserve">o report this to MASH or </w:t>
      </w:r>
      <w:r w:rsidR="002B038D">
        <w:rPr>
          <w:rFonts w:ascii="Calibri" w:hAnsi="Calibri" w:cs="Calibri"/>
          <w:b/>
          <w:i/>
          <w:sz w:val="22"/>
          <w:szCs w:val="22"/>
        </w:rPr>
        <w:t xml:space="preserve">the </w:t>
      </w:r>
      <w:r w:rsidRPr="00A1258F">
        <w:rPr>
          <w:rFonts w:ascii="Calibri" w:hAnsi="Calibri" w:cs="Calibri"/>
          <w:b/>
          <w:i/>
          <w:sz w:val="22"/>
          <w:szCs w:val="22"/>
        </w:rPr>
        <w:t>Police depending on the severity of abuse and threat of immediate danger</w:t>
      </w:r>
      <w:r w:rsidR="007B02F0">
        <w:rPr>
          <w:rFonts w:ascii="Calibri" w:hAnsi="Calibri" w:cs="Calibri"/>
          <w:b/>
          <w:i/>
          <w:sz w:val="22"/>
          <w:szCs w:val="22"/>
        </w:rPr>
        <w:t>.</w:t>
      </w:r>
    </w:p>
    <w:p w14:paraId="40A5D424" w14:textId="77777777" w:rsidR="00DB075C" w:rsidRPr="00A1258F" w:rsidRDefault="00DB075C" w:rsidP="00DB075C">
      <w:pPr>
        <w:pStyle w:val="ListParagraph"/>
        <w:numPr>
          <w:ilvl w:val="0"/>
          <w:numId w:val="7"/>
        </w:numPr>
        <w:jc w:val="both"/>
        <w:rPr>
          <w:rFonts w:ascii="Calibri" w:hAnsi="Calibri" w:cs="Calibri"/>
          <w:i/>
          <w:sz w:val="22"/>
          <w:szCs w:val="22"/>
        </w:rPr>
      </w:pPr>
      <w:r w:rsidRPr="00A1258F">
        <w:rPr>
          <w:rFonts w:ascii="Calibri" w:hAnsi="Calibri" w:cs="Calibri"/>
          <w:sz w:val="22"/>
          <w:szCs w:val="22"/>
        </w:rPr>
        <w:t>If in refuge, the Support Worker in collaboration with senior management will decide whether the behaviour of the abuser warrants eviction or a move to other accommodation managed by NDAS.</w:t>
      </w:r>
    </w:p>
    <w:p w14:paraId="03822E9D" w14:textId="77777777" w:rsidR="00DB075C" w:rsidRPr="00A1258F" w:rsidRDefault="00DB075C" w:rsidP="00DB075C">
      <w:pPr>
        <w:pStyle w:val="ListParagraph"/>
        <w:numPr>
          <w:ilvl w:val="0"/>
          <w:numId w:val="7"/>
        </w:numPr>
        <w:jc w:val="both"/>
        <w:rPr>
          <w:rFonts w:ascii="Calibri" w:hAnsi="Calibri" w:cs="Calibri"/>
          <w:i/>
          <w:sz w:val="22"/>
          <w:szCs w:val="22"/>
        </w:rPr>
      </w:pPr>
      <w:r w:rsidRPr="00A1258F">
        <w:rPr>
          <w:rFonts w:ascii="Calibri" w:hAnsi="Calibri" w:cs="Calibri"/>
          <w:sz w:val="22"/>
          <w:szCs w:val="22"/>
        </w:rPr>
        <w:t>If a client leaves a refuge and a referral has been made (or decision to refer is made) to outside agencies staff will encourage them to inform Social Care &amp; Health of their decision to move on. In any case as part of the case closure procedure the appropriate Support Worker will inform Social Care &amp; Health of the client’s departure from refuge and, if known, the forwarding address.</w:t>
      </w:r>
    </w:p>
    <w:p w14:paraId="3442F11D" w14:textId="077891C7" w:rsidR="00DB075C" w:rsidRPr="00A1258F" w:rsidRDefault="00AA5BF0" w:rsidP="00DB075C">
      <w:pPr>
        <w:pStyle w:val="ListParagraph"/>
        <w:numPr>
          <w:ilvl w:val="0"/>
          <w:numId w:val="7"/>
        </w:numPr>
        <w:jc w:val="both"/>
        <w:rPr>
          <w:rFonts w:ascii="Calibri" w:hAnsi="Calibri" w:cs="Calibri"/>
          <w:i/>
          <w:sz w:val="22"/>
          <w:szCs w:val="22"/>
        </w:rPr>
      </w:pPr>
      <w:r>
        <w:rPr>
          <w:rFonts w:ascii="Calibri" w:hAnsi="Calibri" w:cs="Calibri"/>
          <w:sz w:val="22"/>
          <w:szCs w:val="22"/>
        </w:rPr>
        <w:t>Clients will</w:t>
      </w:r>
      <w:r w:rsidR="00DB075C" w:rsidRPr="00A1258F">
        <w:rPr>
          <w:rFonts w:ascii="Calibri" w:hAnsi="Calibri" w:cs="Calibri"/>
          <w:sz w:val="22"/>
          <w:szCs w:val="22"/>
        </w:rPr>
        <w:t xml:space="preserve"> be informed of other options available to them so that they do not have to return to an abusive situation.</w:t>
      </w:r>
    </w:p>
    <w:p w14:paraId="7CDE17EC" w14:textId="77777777" w:rsidR="00DB075C" w:rsidRDefault="00DB075C">
      <w:pPr>
        <w:pStyle w:val="BodyText"/>
        <w:rPr>
          <w:rFonts w:ascii="Calibri" w:hAnsi="Calibri" w:cs="Calibri"/>
          <w:b/>
          <w:sz w:val="22"/>
          <w:szCs w:val="22"/>
        </w:rPr>
      </w:pPr>
    </w:p>
    <w:p w14:paraId="0B973C02" w14:textId="4EC75DD5" w:rsidR="000B74A1" w:rsidRDefault="006A100B">
      <w:pPr>
        <w:pStyle w:val="BodyText"/>
        <w:rPr>
          <w:rFonts w:ascii="Calibri" w:hAnsi="Calibri" w:cs="Calibri"/>
          <w:b/>
          <w:sz w:val="22"/>
          <w:szCs w:val="22"/>
        </w:rPr>
      </w:pPr>
      <w:r>
        <w:rPr>
          <w:rFonts w:ascii="Calibri" w:hAnsi="Calibri" w:cs="Calibri"/>
          <w:b/>
          <w:sz w:val="22"/>
          <w:szCs w:val="22"/>
        </w:rPr>
        <w:t xml:space="preserve">Recording and </w:t>
      </w:r>
      <w:proofErr w:type="gramStart"/>
      <w:r w:rsidR="000B74A1">
        <w:rPr>
          <w:rFonts w:ascii="Calibri" w:hAnsi="Calibri" w:cs="Calibri"/>
          <w:b/>
          <w:sz w:val="22"/>
          <w:szCs w:val="22"/>
        </w:rPr>
        <w:t>Storing</w:t>
      </w:r>
      <w:proofErr w:type="gramEnd"/>
      <w:r w:rsidR="000B74A1">
        <w:rPr>
          <w:rFonts w:ascii="Calibri" w:hAnsi="Calibri" w:cs="Calibri"/>
          <w:b/>
          <w:sz w:val="22"/>
          <w:szCs w:val="22"/>
        </w:rPr>
        <w:t xml:space="preserve"> </w:t>
      </w:r>
      <w:r w:rsidR="006F0116">
        <w:rPr>
          <w:rFonts w:ascii="Calibri" w:hAnsi="Calibri" w:cs="Calibri"/>
          <w:b/>
          <w:sz w:val="22"/>
          <w:szCs w:val="22"/>
        </w:rPr>
        <w:t>safeguarding</w:t>
      </w:r>
      <w:r w:rsidR="000B74A1">
        <w:rPr>
          <w:rFonts w:ascii="Calibri" w:hAnsi="Calibri" w:cs="Calibri"/>
          <w:b/>
          <w:sz w:val="22"/>
          <w:szCs w:val="22"/>
        </w:rPr>
        <w:t xml:space="preserve"> records</w:t>
      </w:r>
    </w:p>
    <w:p w14:paraId="45AA4C73" w14:textId="4272A7D9" w:rsidR="00AE7C58" w:rsidRDefault="00DA3436" w:rsidP="00807445">
      <w:pPr>
        <w:jc w:val="both"/>
        <w:rPr>
          <w:rFonts w:ascii="Calibri" w:hAnsi="Calibri" w:cs="Calibri"/>
          <w:sz w:val="22"/>
          <w:szCs w:val="22"/>
        </w:rPr>
      </w:pPr>
      <w:r>
        <w:rPr>
          <w:rFonts w:ascii="Calibri" w:hAnsi="Calibri" w:cs="Calibri"/>
          <w:sz w:val="22"/>
          <w:szCs w:val="22"/>
        </w:rPr>
        <w:t xml:space="preserve">If concerns are raised </w:t>
      </w:r>
      <w:r w:rsidR="00137716">
        <w:rPr>
          <w:rFonts w:ascii="Calibri" w:hAnsi="Calibri" w:cs="Calibri"/>
          <w:sz w:val="22"/>
          <w:szCs w:val="22"/>
        </w:rPr>
        <w:t>about a</w:t>
      </w:r>
      <w:r w:rsidR="00CD1AA7">
        <w:rPr>
          <w:rFonts w:ascii="Calibri" w:hAnsi="Calibri" w:cs="Calibri"/>
          <w:sz w:val="22"/>
          <w:szCs w:val="22"/>
        </w:rPr>
        <w:t>n adult at risk</w:t>
      </w:r>
      <w:r w:rsidR="00B53113">
        <w:rPr>
          <w:rFonts w:ascii="Calibri" w:hAnsi="Calibri" w:cs="Calibri"/>
          <w:sz w:val="22"/>
          <w:szCs w:val="22"/>
        </w:rPr>
        <w:t>’</w:t>
      </w:r>
      <w:r w:rsidR="00CD1AA7">
        <w:rPr>
          <w:rFonts w:ascii="Calibri" w:hAnsi="Calibri" w:cs="Calibri"/>
          <w:sz w:val="22"/>
          <w:szCs w:val="22"/>
        </w:rPr>
        <w:t xml:space="preserve">s </w:t>
      </w:r>
      <w:r w:rsidR="00137716">
        <w:rPr>
          <w:rFonts w:ascii="Calibri" w:hAnsi="Calibri" w:cs="Calibri"/>
          <w:sz w:val="22"/>
          <w:szCs w:val="22"/>
        </w:rPr>
        <w:t xml:space="preserve">welfare or safety, all relevant details </w:t>
      </w:r>
      <w:r w:rsidR="00172C31">
        <w:rPr>
          <w:rFonts w:ascii="Calibri" w:hAnsi="Calibri" w:cs="Calibri"/>
          <w:sz w:val="22"/>
          <w:szCs w:val="22"/>
        </w:rPr>
        <w:t>should</w:t>
      </w:r>
      <w:r w:rsidR="00137716">
        <w:rPr>
          <w:rFonts w:ascii="Calibri" w:hAnsi="Calibri" w:cs="Calibri"/>
          <w:sz w:val="22"/>
          <w:szCs w:val="22"/>
        </w:rPr>
        <w:t xml:space="preserve"> be recorded.  </w:t>
      </w:r>
    </w:p>
    <w:p w14:paraId="67AF273E" w14:textId="77777777" w:rsidR="005C60F9" w:rsidRDefault="005C60F9" w:rsidP="00807445">
      <w:pPr>
        <w:jc w:val="both"/>
        <w:rPr>
          <w:rFonts w:ascii="Calibri" w:hAnsi="Calibri" w:cs="Calibri"/>
          <w:sz w:val="22"/>
          <w:szCs w:val="22"/>
        </w:rPr>
      </w:pPr>
    </w:p>
    <w:p w14:paraId="128E323F" w14:textId="3CF8C70F" w:rsidR="005C60F9" w:rsidRDefault="005C60F9" w:rsidP="00807445">
      <w:pPr>
        <w:jc w:val="both"/>
        <w:rPr>
          <w:rFonts w:ascii="Calibri" w:hAnsi="Calibri" w:cs="Calibri"/>
          <w:sz w:val="22"/>
          <w:szCs w:val="22"/>
        </w:rPr>
      </w:pPr>
      <w:r>
        <w:rPr>
          <w:rFonts w:ascii="Calibri" w:hAnsi="Calibri" w:cs="Calibri"/>
          <w:sz w:val="22"/>
          <w:szCs w:val="22"/>
        </w:rPr>
        <w:t>An accurate record should be kept of:</w:t>
      </w:r>
    </w:p>
    <w:p w14:paraId="3D08B734" w14:textId="77777777" w:rsidR="00B53113" w:rsidRDefault="00B53113" w:rsidP="00807445">
      <w:pPr>
        <w:jc w:val="both"/>
        <w:rPr>
          <w:rFonts w:ascii="Calibri" w:hAnsi="Calibri" w:cs="Calibri"/>
          <w:sz w:val="22"/>
          <w:szCs w:val="22"/>
        </w:rPr>
      </w:pPr>
    </w:p>
    <w:p w14:paraId="40BAA98F" w14:textId="77777777" w:rsidR="00E8490C" w:rsidRDefault="00E8490C" w:rsidP="00E8490C">
      <w:pPr>
        <w:pStyle w:val="ListParagraph"/>
        <w:numPr>
          <w:ilvl w:val="0"/>
          <w:numId w:val="8"/>
        </w:numPr>
        <w:jc w:val="both"/>
        <w:rPr>
          <w:rFonts w:ascii="Calibri" w:hAnsi="Calibri" w:cs="Calibri"/>
          <w:sz w:val="22"/>
          <w:szCs w:val="22"/>
        </w:rPr>
      </w:pPr>
      <w:r w:rsidRPr="00E8490C">
        <w:rPr>
          <w:rFonts w:ascii="Calibri" w:hAnsi="Calibri" w:cs="Calibri"/>
          <w:sz w:val="22"/>
          <w:szCs w:val="22"/>
        </w:rPr>
        <w:t xml:space="preserve">the date and time of the incident/disclosure </w:t>
      </w:r>
    </w:p>
    <w:p w14:paraId="284AD81E" w14:textId="77777777" w:rsidR="00E8490C" w:rsidRDefault="00E8490C" w:rsidP="00E8490C">
      <w:pPr>
        <w:pStyle w:val="ListParagraph"/>
        <w:numPr>
          <w:ilvl w:val="0"/>
          <w:numId w:val="8"/>
        </w:numPr>
        <w:jc w:val="both"/>
        <w:rPr>
          <w:rFonts w:ascii="Calibri" w:hAnsi="Calibri" w:cs="Calibri"/>
          <w:sz w:val="22"/>
          <w:szCs w:val="22"/>
        </w:rPr>
      </w:pPr>
      <w:r w:rsidRPr="00E8490C">
        <w:rPr>
          <w:rFonts w:ascii="Calibri" w:hAnsi="Calibri" w:cs="Calibri"/>
          <w:sz w:val="22"/>
          <w:szCs w:val="22"/>
        </w:rPr>
        <w:t xml:space="preserve">the date and time of the report </w:t>
      </w:r>
    </w:p>
    <w:p w14:paraId="09AF9136" w14:textId="77777777" w:rsidR="00E8490C" w:rsidRDefault="00E8490C" w:rsidP="00E8490C">
      <w:pPr>
        <w:pStyle w:val="ListParagraph"/>
        <w:numPr>
          <w:ilvl w:val="0"/>
          <w:numId w:val="8"/>
        </w:numPr>
        <w:jc w:val="both"/>
        <w:rPr>
          <w:rFonts w:ascii="Calibri" w:hAnsi="Calibri" w:cs="Calibri"/>
          <w:sz w:val="22"/>
          <w:szCs w:val="22"/>
        </w:rPr>
      </w:pPr>
      <w:r w:rsidRPr="00E8490C">
        <w:rPr>
          <w:rFonts w:ascii="Calibri" w:hAnsi="Calibri" w:cs="Calibri"/>
          <w:sz w:val="22"/>
          <w:szCs w:val="22"/>
        </w:rPr>
        <w:t xml:space="preserve">the name and role of the person to whom the concern was originally reported and their contact details </w:t>
      </w:r>
    </w:p>
    <w:p w14:paraId="5D737539" w14:textId="77777777" w:rsidR="00E8490C" w:rsidRDefault="00E8490C" w:rsidP="00E8490C">
      <w:pPr>
        <w:pStyle w:val="ListParagraph"/>
        <w:numPr>
          <w:ilvl w:val="0"/>
          <w:numId w:val="8"/>
        </w:numPr>
        <w:jc w:val="both"/>
        <w:rPr>
          <w:rFonts w:ascii="Calibri" w:hAnsi="Calibri" w:cs="Calibri"/>
          <w:sz w:val="22"/>
          <w:szCs w:val="22"/>
        </w:rPr>
      </w:pPr>
      <w:r w:rsidRPr="00E8490C">
        <w:rPr>
          <w:rFonts w:ascii="Calibri" w:hAnsi="Calibri" w:cs="Calibri"/>
          <w:sz w:val="22"/>
          <w:szCs w:val="22"/>
        </w:rPr>
        <w:t>the name and role of the person making the report (if this is different to the above) and their contact details</w:t>
      </w:r>
    </w:p>
    <w:p w14:paraId="18E48A66" w14:textId="77777777" w:rsidR="00E8490C" w:rsidRDefault="00E8490C" w:rsidP="00E8490C">
      <w:pPr>
        <w:pStyle w:val="ListParagraph"/>
        <w:numPr>
          <w:ilvl w:val="0"/>
          <w:numId w:val="8"/>
        </w:numPr>
        <w:jc w:val="both"/>
        <w:rPr>
          <w:rFonts w:ascii="Calibri" w:hAnsi="Calibri" w:cs="Calibri"/>
          <w:sz w:val="22"/>
          <w:szCs w:val="22"/>
        </w:rPr>
      </w:pPr>
      <w:r w:rsidRPr="00E8490C">
        <w:rPr>
          <w:rFonts w:ascii="Calibri" w:hAnsi="Calibri" w:cs="Calibri"/>
          <w:sz w:val="22"/>
          <w:szCs w:val="22"/>
        </w:rPr>
        <w:t xml:space="preserve">the names of all parties who were involved in the incident, including any witnesses </w:t>
      </w:r>
    </w:p>
    <w:p w14:paraId="4BCEB4A9" w14:textId="6A5C5DFF" w:rsidR="00E8490C" w:rsidRDefault="00E8490C" w:rsidP="00E8490C">
      <w:pPr>
        <w:pStyle w:val="ListParagraph"/>
        <w:numPr>
          <w:ilvl w:val="0"/>
          <w:numId w:val="8"/>
        </w:numPr>
        <w:jc w:val="both"/>
        <w:rPr>
          <w:rFonts w:ascii="Calibri" w:hAnsi="Calibri" w:cs="Calibri"/>
          <w:sz w:val="22"/>
          <w:szCs w:val="22"/>
        </w:rPr>
      </w:pPr>
      <w:r w:rsidRPr="00E8490C">
        <w:rPr>
          <w:rFonts w:ascii="Calibri" w:hAnsi="Calibri" w:cs="Calibri"/>
          <w:sz w:val="22"/>
          <w:szCs w:val="22"/>
        </w:rPr>
        <w:t>the name</w:t>
      </w:r>
      <w:r w:rsidR="00044E39">
        <w:rPr>
          <w:rFonts w:ascii="Calibri" w:hAnsi="Calibri" w:cs="Calibri"/>
          <w:sz w:val="22"/>
          <w:szCs w:val="22"/>
        </w:rPr>
        <w:t xml:space="preserve"> and</w:t>
      </w:r>
      <w:r w:rsidRPr="00E8490C">
        <w:rPr>
          <w:rFonts w:ascii="Calibri" w:hAnsi="Calibri" w:cs="Calibri"/>
          <w:sz w:val="22"/>
          <w:szCs w:val="22"/>
        </w:rPr>
        <w:t xml:space="preserve"> any other relevant information about the </w:t>
      </w:r>
      <w:r w:rsidR="00044E39">
        <w:rPr>
          <w:rFonts w:ascii="Calibri" w:hAnsi="Calibri" w:cs="Calibri"/>
          <w:sz w:val="22"/>
          <w:szCs w:val="22"/>
        </w:rPr>
        <w:t>adult at risk</w:t>
      </w:r>
      <w:r w:rsidRPr="00E8490C">
        <w:rPr>
          <w:rFonts w:ascii="Calibri" w:hAnsi="Calibri" w:cs="Calibri"/>
          <w:sz w:val="22"/>
          <w:szCs w:val="22"/>
        </w:rPr>
        <w:t xml:space="preserve"> who is the subject of the concern</w:t>
      </w:r>
      <w:r w:rsidR="00044E39">
        <w:rPr>
          <w:rFonts w:ascii="Calibri" w:hAnsi="Calibri" w:cs="Calibri"/>
          <w:sz w:val="22"/>
          <w:szCs w:val="22"/>
        </w:rPr>
        <w:t xml:space="preserve">, </w:t>
      </w:r>
      <w:r w:rsidRPr="00E8490C">
        <w:rPr>
          <w:rFonts w:ascii="Calibri" w:hAnsi="Calibri" w:cs="Calibri"/>
          <w:sz w:val="22"/>
          <w:szCs w:val="22"/>
        </w:rPr>
        <w:t xml:space="preserve">what was said or done and by whom </w:t>
      </w:r>
    </w:p>
    <w:p w14:paraId="550CA0D0" w14:textId="77777777" w:rsidR="00E8490C" w:rsidRDefault="00E8490C" w:rsidP="00E8490C">
      <w:pPr>
        <w:pStyle w:val="ListParagraph"/>
        <w:numPr>
          <w:ilvl w:val="0"/>
          <w:numId w:val="8"/>
        </w:numPr>
        <w:jc w:val="both"/>
        <w:rPr>
          <w:rFonts w:ascii="Calibri" w:hAnsi="Calibri" w:cs="Calibri"/>
          <w:sz w:val="22"/>
          <w:szCs w:val="22"/>
        </w:rPr>
      </w:pPr>
      <w:r w:rsidRPr="00E8490C">
        <w:rPr>
          <w:rFonts w:ascii="Calibri" w:hAnsi="Calibri" w:cs="Calibri"/>
          <w:sz w:val="22"/>
          <w:szCs w:val="22"/>
        </w:rPr>
        <w:t xml:space="preserve">any action taken to look into the matter </w:t>
      </w:r>
    </w:p>
    <w:p w14:paraId="451B5190" w14:textId="77777777" w:rsidR="00E8490C" w:rsidRDefault="00E8490C" w:rsidP="00E8490C">
      <w:pPr>
        <w:pStyle w:val="ListParagraph"/>
        <w:numPr>
          <w:ilvl w:val="0"/>
          <w:numId w:val="8"/>
        </w:numPr>
        <w:jc w:val="both"/>
        <w:rPr>
          <w:rFonts w:ascii="Calibri" w:hAnsi="Calibri" w:cs="Calibri"/>
          <w:sz w:val="22"/>
          <w:szCs w:val="22"/>
        </w:rPr>
      </w:pPr>
      <w:r w:rsidRPr="00E8490C">
        <w:rPr>
          <w:rFonts w:ascii="Calibri" w:hAnsi="Calibri" w:cs="Calibri"/>
          <w:sz w:val="22"/>
          <w:szCs w:val="22"/>
        </w:rPr>
        <w:t xml:space="preserve">any further action taken (such as a referral being made) </w:t>
      </w:r>
    </w:p>
    <w:p w14:paraId="3107B6DE" w14:textId="10189A14" w:rsidR="005C60F9" w:rsidRPr="00E8490C" w:rsidRDefault="00E8490C" w:rsidP="00E8490C">
      <w:pPr>
        <w:pStyle w:val="ListParagraph"/>
        <w:numPr>
          <w:ilvl w:val="0"/>
          <w:numId w:val="8"/>
        </w:numPr>
        <w:jc w:val="both"/>
        <w:rPr>
          <w:rFonts w:ascii="Calibri" w:hAnsi="Calibri" w:cs="Calibri"/>
          <w:sz w:val="22"/>
          <w:szCs w:val="22"/>
        </w:rPr>
      </w:pPr>
      <w:r w:rsidRPr="00E8490C">
        <w:rPr>
          <w:rFonts w:ascii="Calibri" w:hAnsi="Calibri" w:cs="Calibri"/>
          <w:sz w:val="22"/>
          <w:szCs w:val="22"/>
        </w:rPr>
        <w:t xml:space="preserve">the reasons why </w:t>
      </w:r>
      <w:r>
        <w:rPr>
          <w:rFonts w:ascii="Calibri" w:hAnsi="Calibri" w:cs="Calibri"/>
          <w:sz w:val="22"/>
          <w:szCs w:val="22"/>
        </w:rPr>
        <w:t>NDAS</w:t>
      </w:r>
      <w:r w:rsidRPr="00E8490C">
        <w:rPr>
          <w:rFonts w:ascii="Calibri" w:hAnsi="Calibri" w:cs="Calibri"/>
          <w:sz w:val="22"/>
          <w:szCs w:val="22"/>
        </w:rPr>
        <w:t xml:space="preserve"> decided not to refer those concerns to a statutory agency (if relevant)</w:t>
      </w:r>
    </w:p>
    <w:p w14:paraId="35AC312E" w14:textId="77777777" w:rsidR="005E32FD" w:rsidRDefault="005E32FD" w:rsidP="00807445">
      <w:pPr>
        <w:jc w:val="both"/>
        <w:rPr>
          <w:rFonts w:ascii="Calibri" w:hAnsi="Calibri" w:cs="Calibri"/>
          <w:sz w:val="22"/>
          <w:szCs w:val="22"/>
        </w:rPr>
      </w:pPr>
    </w:p>
    <w:p w14:paraId="62F70093" w14:textId="0F49A144" w:rsidR="00AB36BA" w:rsidRDefault="00AB36BA" w:rsidP="00807445">
      <w:pPr>
        <w:jc w:val="both"/>
        <w:rPr>
          <w:rFonts w:ascii="Calibri" w:hAnsi="Calibri" w:cs="Calibri"/>
          <w:sz w:val="22"/>
          <w:szCs w:val="22"/>
        </w:rPr>
      </w:pPr>
      <w:r>
        <w:rPr>
          <w:rFonts w:ascii="Calibri" w:hAnsi="Calibri" w:cs="Calibri"/>
          <w:sz w:val="22"/>
          <w:szCs w:val="22"/>
        </w:rPr>
        <w:t xml:space="preserve">Reports should be </w:t>
      </w:r>
      <w:proofErr w:type="gramStart"/>
      <w:r>
        <w:rPr>
          <w:rFonts w:ascii="Calibri" w:hAnsi="Calibri" w:cs="Calibri"/>
          <w:sz w:val="22"/>
          <w:szCs w:val="22"/>
        </w:rPr>
        <w:t>factual</w:t>
      </w:r>
      <w:proofErr w:type="gramEnd"/>
      <w:r w:rsidR="002536E9">
        <w:rPr>
          <w:rFonts w:ascii="Calibri" w:hAnsi="Calibri" w:cs="Calibri"/>
          <w:sz w:val="22"/>
          <w:szCs w:val="22"/>
        </w:rPr>
        <w:t xml:space="preserve"> and any interpretation or inference drawn from what was observed, said or alleged should be clearly reported as such</w:t>
      </w:r>
      <w:r w:rsidR="005867EC">
        <w:rPr>
          <w:rFonts w:ascii="Calibri" w:hAnsi="Calibri" w:cs="Calibri"/>
          <w:sz w:val="22"/>
          <w:szCs w:val="22"/>
        </w:rPr>
        <w:t>.</w:t>
      </w:r>
    </w:p>
    <w:p w14:paraId="57418CD8" w14:textId="77777777" w:rsidR="005867EC" w:rsidRDefault="005867EC" w:rsidP="00807445">
      <w:pPr>
        <w:jc w:val="both"/>
        <w:rPr>
          <w:rFonts w:ascii="Calibri" w:hAnsi="Calibri" w:cs="Calibri"/>
          <w:sz w:val="22"/>
          <w:szCs w:val="22"/>
        </w:rPr>
      </w:pPr>
    </w:p>
    <w:p w14:paraId="72495755" w14:textId="4FB21589" w:rsidR="005E32FD" w:rsidRDefault="00807445" w:rsidP="00807445">
      <w:pPr>
        <w:jc w:val="both"/>
        <w:rPr>
          <w:rFonts w:ascii="Calibri" w:hAnsi="Calibri" w:cs="Calibri"/>
          <w:sz w:val="22"/>
          <w:szCs w:val="22"/>
        </w:rPr>
      </w:pPr>
      <w:r w:rsidRPr="00807445">
        <w:rPr>
          <w:rFonts w:ascii="Calibri" w:hAnsi="Calibri" w:cs="Calibri"/>
          <w:sz w:val="22"/>
          <w:szCs w:val="22"/>
        </w:rPr>
        <w:t xml:space="preserve">All </w:t>
      </w:r>
      <w:r w:rsidR="005867EC">
        <w:rPr>
          <w:rFonts w:ascii="Calibri" w:hAnsi="Calibri" w:cs="Calibri"/>
          <w:sz w:val="22"/>
          <w:szCs w:val="22"/>
        </w:rPr>
        <w:t xml:space="preserve">further </w:t>
      </w:r>
      <w:r w:rsidRPr="00807445">
        <w:rPr>
          <w:rFonts w:ascii="Calibri" w:hAnsi="Calibri" w:cs="Calibri"/>
          <w:sz w:val="22"/>
          <w:szCs w:val="22"/>
        </w:rPr>
        <w:t>action taken, including the contents of phone calls,</w:t>
      </w:r>
      <w:r w:rsidR="00B53113">
        <w:rPr>
          <w:rFonts w:ascii="Calibri" w:hAnsi="Calibri" w:cs="Calibri"/>
          <w:sz w:val="22"/>
          <w:szCs w:val="22"/>
        </w:rPr>
        <w:t xml:space="preserve"> emails,</w:t>
      </w:r>
      <w:r w:rsidRPr="00807445">
        <w:rPr>
          <w:rFonts w:ascii="Calibri" w:hAnsi="Calibri" w:cs="Calibri"/>
          <w:sz w:val="22"/>
          <w:szCs w:val="22"/>
        </w:rPr>
        <w:t xml:space="preserve"> letters, </w:t>
      </w:r>
      <w:r w:rsidR="00EF2C40">
        <w:rPr>
          <w:rFonts w:ascii="Calibri" w:hAnsi="Calibri" w:cs="Calibri"/>
          <w:sz w:val="22"/>
          <w:szCs w:val="22"/>
        </w:rPr>
        <w:t xml:space="preserve">all forms of text messages </w:t>
      </w:r>
      <w:r w:rsidRPr="00807445">
        <w:rPr>
          <w:rFonts w:ascii="Calibri" w:hAnsi="Calibri" w:cs="Calibri"/>
          <w:sz w:val="22"/>
          <w:szCs w:val="22"/>
        </w:rPr>
        <w:t xml:space="preserve">and conversations in relation to this policy </w:t>
      </w:r>
      <w:r w:rsidRPr="00807445">
        <w:rPr>
          <w:rFonts w:ascii="Calibri" w:hAnsi="Calibri" w:cs="Calibri"/>
          <w:b/>
          <w:sz w:val="22"/>
          <w:szCs w:val="22"/>
        </w:rPr>
        <w:t>must</w:t>
      </w:r>
      <w:r w:rsidRPr="00807445">
        <w:rPr>
          <w:rFonts w:ascii="Calibri" w:hAnsi="Calibri" w:cs="Calibri"/>
          <w:sz w:val="22"/>
          <w:szCs w:val="22"/>
        </w:rPr>
        <w:t xml:space="preserve"> be carefully and accurately recorded.</w:t>
      </w:r>
      <w:r w:rsidR="00F761EB">
        <w:rPr>
          <w:rFonts w:ascii="Calibri" w:hAnsi="Calibri" w:cs="Calibri"/>
          <w:sz w:val="22"/>
          <w:szCs w:val="22"/>
        </w:rPr>
        <w:t xml:space="preserve">  </w:t>
      </w:r>
    </w:p>
    <w:p w14:paraId="10676272" w14:textId="77777777" w:rsidR="005E32FD" w:rsidRDefault="005E32FD" w:rsidP="00807445">
      <w:pPr>
        <w:jc w:val="both"/>
        <w:rPr>
          <w:rFonts w:ascii="Calibri" w:hAnsi="Calibri" w:cs="Calibri"/>
          <w:sz w:val="22"/>
          <w:szCs w:val="22"/>
        </w:rPr>
      </w:pPr>
    </w:p>
    <w:p w14:paraId="6A92658E" w14:textId="15949A79" w:rsidR="00807445" w:rsidRPr="00807445" w:rsidRDefault="00BA7611" w:rsidP="00807445">
      <w:pPr>
        <w:jc w:val="both"/>
        <w:rPr>
          <w:rFonts w:ascii="Calibri" w:hAnsi="Calibri" w:cs="Calibri"/>
          <w:sz w:val="22"/>
          <w:szCs w:val="22"/>
        </w:rPr>
      </w:pPr>
      <w:r>
        <w:rPr>
          <w:rFonts w:ascii="Calibri" w:hAnsi="Calibri" w:cs="Calibri"/>
          <w:sz w:val="22"/>
          <w:szCs w:val="22"/>
        </w:rPr>
        <w:t>All i</w:t>
      </w:r>
      <w:r w:rsidR="00F761EB">
        <w:rPr>
          <w:rFonts w:ascii="Calibri" w:hAnsi="Calibri" w:cs="Calibri"/>
          <w:sz w:val="22"/>
          <w:szCs w:val="22"/>
        </w:rPr>
        <w:t>nformation</w:t>
      </w:r>
      <w:r>
        <w:rPr>
          <w:rFonts w:ascii="Calibri" w:hAnsi="Calibri" w:cs="Calibri"/>
          <w:sz w:val="22"/>
          <w:szCs w:val="22"/>
        </w:rPr>
        <w:t xml:space="preserve"> and records</w:t>
      </w:r>
      <w:r w:rsidR="00F761EB">
        <w:rPr>
          <w:rFonts w:ascii="Calibri" w:hAnsi="Calibri" w:cs="Calibri"/>
          <w:sz w:val="22"/>
          <w:szCs w:val="22"/>
        </w:rPr>
        <w:t xml:space="preserve"> will be stored securely </w:t>
      </w:r>
      <w:r w:rsidR="00EF2DB3">
        <w:rPr>
          <w:rFonts w:ascii="Calibri" w:hAnsi="Calibri" w:cs="Calibri"/>
          <w:sz w:val="22"/>
          <w:szCs w:val="22"/>
        </w:rPr>
        <w:t xml:space="preserve">in accordance with </w:t>
      </w:r>
      <w:r w:rsidR="000C5EDB">
        <w:rPr>
          <w:rFonts w:ascii="Calibri" w:hAnsi="Calibri" w:cs="Calibri"/>
          <w:sz w:val="22"/>
          <w:szCs w:val="22"/>
        </w:rPr>
        <w:t>NDAS</w:t>
      </w:r>
      <w:r w:rsidR="00EF2DB3">
        <w:rPr>
          <w:rFonts w:ascii="Calibri" w:hAnsi="Calibri" w:cs="Calibri"/>
          <w:sz w:val="22"/>
          <w:szCs w:val="22"/>
        </w:rPr>
        <w:t xml:space="preserve"> </w:t>
      </w:r>
      <w:r w:rsidR="000C5EDB">
        <w:rPr>
          <w:rFonts w:ascii="Calibri" w:hAnsi="Calibri" w:cs="Calibri"/>
          <w:sz w:val="22"/>
          <w:szCs w:val="22"/>
        </w:rPr>
        <w:t>D</w:t>
      </w:r>
      <w:r w:rsidR="00EF2DB3">
        <w:rPr>
          <w:rFonts w:ascii="Calibri" w:hAnsi="Calibri" w:cs="Calibri"/>
          <w:sz w:val="22"/>
          <w:szCs w:val="22"/>
        </w:rPr>
        <w:t xml:space="preserve">ata </w:t>
      </w:r>
      <w:r w:rsidR="000C5EDB">
        <w:rPr>
          <w:rFonts w:ascii="Calibri" w:hAnsi="Calibri" w:cs="Calibri"/>
          <w:sz w:val="22"/>
          <w:szCs w:val="22"/>
        </w:rPr>
        <w:t>P</w:t>
      </w:r>
      <w:r w:rsidR="00EF2DB3">
        <w:rPr>
          <w:rFonts w:ascii="Calibri" w:hAnsi="Calibri" w:cs="Calibri"/>
          <w:sz w:val="22"/>
          <w:szCs w:val="22"/>
        </w:rPr>
        <w:t xml:space="preserve">rotection and </w:t>
      </w:r>
      <w:r w:rsidR="000C5EDB">
        <w:rPr>
          <w:rFonts w:ascii="Calibri" w:hAnsi="Calibri" w:cs="Calibri"/>
          <w:sz w:val="22"/>
          <w:szCs w:val="22"/>
        </w:rPr>
        <w:t>Retention</w:t>
      </w:r>
      <w:r w:rsidR="00F04E58">
        <w:rPr>
          <w:rFonts w:ascii="Calibri" w:hAnsi="Calibri" w:cs="Calibri"/>
          <w:sz w:val="22"/>
          <w:szCs w:val="22"/>
        </w:rPr>
        <w:t xml:space="preserve"> Policy.</w:t>
      </w:r>
    </w:p>
    <w:p w14:paraId="14A8B9E6" w14:textId="77777777" w:rsidR="000B74A1" w:rsidRDefault="000B74A1">
      <w:pPr>
        <w:pStyle w:val="BodyText"/>
        <w:rPr>
          <w:rFonts w:ascii="Calibri" w:hAnsi="Calibri" w:cs="Calibri"/>
          <w:b/>
          <w:sz w:val="22"/>
          <w:szCs w:val="22"/>
        </w:rPr>
      </w:pPr>
    </w:p>
    <w:p w14:paraId="4C27FE80" w14:textId="0F45CE1D" w:rsidR="000B74A1" w:rsidRDefault="000B74A1">
      <w:pPr>
        <w:pStyle w:val="BodyText"/>
        <w:rPr>
          <w:rFonts w:ascii="Calibri" w:hAnsi="Calibri" w:cs="Calibri"/>
          <w:b/>
          <w:sz w:val="22"/>
          <w:szCs w:val="22"/>
        </w:rPr>
      </w:pPr>
      <w:r>
        <w:rPr>
          <w:rFonts w:ascii="Calibri" w:hAnsi="Calibri" w:cs="Calibri"/>
          <w:b/>
          <w:sz w:val="22"/>
          <w:szCs w:val="22"/>
        </w:rPr>
        <w:t>Safer Recruitment</w:t>
      </w:r>
    </w:p>
    <w:p w14:paraId="153F90C1" w14:textId="1566262C" w:rsidR="002C4368" w:rsidRPr="002C4368" w:rsidRDefault="009F098A" w:rsidP="002C4368">
      <w:pPr>
        <w:jc w:val="both"/>
        <w:rPr>
          <w:rFonts w:ascii="Calibri" w:hAnsi="Calibri" w:cs="Calibri"/>
          <w:sz w:val="22"/>
          <w:szCs w:val="22"/>
        </w:rPr>
      </w:pPr>
      <w:r w:rsidRPr="004B4571">
        <w:rPr>
          <w:rFonts w:ascii="Calibri" w:hAnsi="Calibri" w:cs="Calibri"/>
          <w:sz w:val="22"/>
          <w:szCs w:val="22"/>
        </w:rPr>
        <w:t xml:space="preserve">NDAS </w:t>
      </w:r>
      <w:r w:rsidR="00B53113" w:rsidRPr="004B4571">
        <w:rPr>
          <w:rFonts w:ascii="Calibri" w:hAnsi="Calibri" w:cs="Calibri"/>
          <w:sz w:val="22"/>
          <w:szCs w:val="22"/>
        </w:rPr>
        <w:t>ha</w:t>
      </w:r>
      <w:r w:rsidR="00B53113">
        <w:rPr>
          <w:rFonts w:ascii="Calibri" w:hAnsi="Calibri" w:cs="Calibri"/>
          <w:sz w:val="22"/>
          <w:szCs w:val="22"/>
        </w:rPr>
        <w:t>s</w:t>
      </w:r>
      <w:r w:rsidR="00076551">
        <w:rPr>
          <w:rFonts w:ascii="Calibri" w:hAnsi="Calibri" w:cs="Calibri"/>
          <w:sz w:val="22"/>
          <w:szCs w:val="22"/>
        </w:rPr>
        <w:t xml:space="preserve"> </w:t>
      </w:r>
      <w:r w:rsidRPr="004B4571">
        <w:rPr>
          <w:rFonts w:ascii="Calibri" w:hAnsi="Calibri" w:cs="Calibri"/>
          <w:sz w:val="22"/>
          <w:szCs w:val="22"/>
        </w:rPr>
        <w:t xml:space="preserve">in place </w:t>
      </w:r>
      <w:r w:rsidR="001651A5">
        <w:rPr>
          <w:rFonts w:ascii="Calibri" w:hAnsi="Calibri" w:cs="Calibri"/>
          <w:sz w:val="22"/>
          <w:szCs w:val="22"/>
        </w:rPr>
        <w:t xml:space="preserve">a Safer Recruitment Policy </w:t>
      </w:r>
      <w:r w:rsidR="00136E38">
        <w:rPr>
          <w:rFonts w:ascii="Calibri" w:hAnsi="Calibri" w:cs="Calibri"/>
          <w:sz w:val="22"/>
          <w:szCs w:val="22"/>
        </w:rPr>
        <w:t xml:space="preserve">which forms an essential part of the charity’s efforts to safeguard </w:t>
      </w:r>
      <w:r w:rsidR="00664DA9">
        <w:rPr>
          <w:rFonts w:ascii="Calibri" w:hAnsi="Calibri" w:cs="Calibri"/>
          <w:sz w:val="22"/>
          <w:szCs w:val="22"/>
        </w:rPr>
        <w:t>adults at risk</w:t>
      </w:r>
      <w:r w:rsidR="00455F11">
        <w:rPr>
          <w:rFonts w:ascii="Calibri" w:hAnsi="Calibri" w:cs="Calibri"/>
          <w:sz w:val="22"/>
          <w:szCs w:val="22"/>
        </w:rPr>
        <w:t xml:space="preserve">.  </w:t>
      </w:r>
      <w:r w:rsidR="002C4368" w:rsidRPr="002C4368">
        <w:rPr>
          <w:rFonts w:ascii="Calibri" w:hAnsi="Calibri" w:cs="Calibri"/>
          <w:sz w:val="22"/>
          <w:szCs w:val="22"/>
        </w:rPr>
        <w:t>Recruitment and the checks that are undertaken as part of this process are the organisation’s first chance to make robust efforts to prevent unsuitable individuals from working with children, young people and adults</w:t>
      </w:r>
      <w:r w:rsidR="00664DA9">
        <w:rPr>
          <w:rFonts w:ascii="Calibri" w:hAnsi="Calibri" w:cs="Calibri"/>
          <w:sz w:val="22"/>
          <w:szCs w:val="22"/>
        </w:rPr>
        <w:t xml:space="preserve"> at risk</w:t>
      </w:r>
      <w:r w:rsidR="002C4368" w:rsidRPr="002C4368">
        <w:rPr>
          <w:rFonts w:ascii="Calibri" w:hAnsi="Calibri" w:cs="Calibri"/>
          <w:sz w:val="22"/>
          <w:szCs w:val="22"/>
        </w:rPr>
        <w:t xml:space="preserve">. </w:t>
      </w:r>
    </w:p>
    <w:p w14:paraId="30F9BE1E" w14:textId="77777777" w:rsidR="000B74A1" w:rsidRDefault="000B74A1">
      <w:pPr>
        <w:pStyle w:val="BodyText"/>
        <w:rPr>
          <w:rFonts w:ascii="Calibri" w:hAnsi="Calibri" w:cs="Calibri"/>
          <w:b/>
          <w:sz w:val="22"/>
          <w:szCs w:val="22"/>
        </w:rPr>
      </w:pPr>
    </w:p>
    <w:p w14:paraId="17BA8EAD" w14:textId="2F41A1BD" w:rsidR="000B74A1" w:rsidRDefault="000B74A1">
      <w:pPr>
        <w:pStyle w:val="BodyText"/>
        <w:rPr>
          <w:rFonts w:ascii="Calibri" w:hAnsi="Calibri" w:cs="Calibri"/>
          <w:b/>
          <w:sz w:val="22"/>
          <w:szCs w:val="22"/>
        </w:rPr>
      </w:pPr>
      <w:r>
        <w:rPr>
          <w:rFonts w:ascii="Calibri" w:hAnsi="Calibri" w:cs="Calibri"/>
          <w:b/>
          <w:sz w:val="22"/>
          <w:szCs w:val="22"/>
        </w:rPr>
        <w:t xml:space="preserve">Managing concerns </w:t>
      </w:r>
      <w:r w:rsidR="004D4659">
        <w:rPr>
          <w:rFonts w:ascii="Calibri" w:hAnsi="Calibri" w:cs="Calibri"/>
          <w:b/>
          <w:sz w:val="22"/>
          <w:szCs w:val="22"/>
        </w:rPr>
        <w:t>about or allegations made against staff or volunteers</w:t>
      </w:r>
    </w:p>
    <w:p w14:paraId="5F639CD2" w14:textId="0AD32E72" w:rsidR="00133565" w:rsidRDefault="7E5EA091" w:rsidP="00133565">
      <w:pPr>
        <w:rPr>
          <w:rStyle w:val="Hyperlink"/>
          <w:rFonts w:ascii="Calibri" w:hAnsi="Calibri" w:cs="Calibri"/>
          <w:sz w:val="22"/>
          <w:szCs w:val="22"/>
        </w:rPr>
      </w:pPr>
      <w:r w:rsidRPr="0250F5E6">
        <w:rPr>
          <w:rFonts w:ascii="Calibri" w:hAnsi="Calibri" w:cs="Calibri"/>
          <w:sz w:val="22"/>
          <w:szCs w:val="22"/>
        </w:rPr>
        <w:t xml:space="preserve">If concerns are raised or an allegation is made about a member of staff or a </w:t>
      </w:r>
      <w:proofErr w:type="gramStart"/>
      <w:r w:rsidRPr="0250F5E6">
        <w:rPr>
          <w:rFonts w:ascii="Calibri" w:hAnsi="Calibri" w:cs="Calibri"/>
          <w:sz w:val="22"/>
          <w:szCs w:val="22"/>
        </w:rPr>
        <w:t>volunteer</w:t>
      </w:r>
      <w:proofErr w:type="gramEnd"/>
      <w:r w:rsidRPr="0250F5E6">
        <w:rPr>
          <w:rFonts w:ascii="Calibri" w:hAnsi="Calibri" w:cs="Calibri"/>
          <w:sz w:val="22"/>
          <w:szCs w:val="22"/>
        </w:rPr>
        <w:t xml:space="preserve"> then the </w:t>
      </w:r>
      <w:r w:rsidR="00AB63FB">
        <w:rPr>
          <w:rFonts w:ascii="Calibri" w:hAnsi="Calibri" w:cs="Calibri"/>
          <w:sz w:val="22"/>
          <w:szCs w:val="22"/>
        </w:rPr>
        <w:t>DSL</w:t>
      </w:r>
      <w:r w:rsidR="4346D38B" w:rsidRPr="0250F5E6">
        <w:rPr>
          <w:rFonts w:ascii="Calibri" w:hAnsi="Calibri" w:cs="Calibri"/>
          <w:sz w:val="22"/>
          <w:szCs w:val="22"/>
        </w:rPr>
        <w:t xml:space="preserve"> and a member of the senior management team </w:t>
      </w:r>
      <w:r w:rsidRPr="0250F5E6">
        <w:rPr>
          <w:rFonts w:ascii="Calibri" w:hAnsi="Calibri" w:cs="Calibri"/>
          <w:sz w:val="22"/>
          <w:szCs w:val="22"/>
        </w:rPr>
        <w:t xml:space="preserve">must be consulted immediately. They will ensure that the allegations against staff </w:t>
      </w:r>
      <w:r w:rsidR="00A93748">
        <w:rPr>
          <w:rFonts w:ascii="Calibri" w:hAnsi="Calibri" w:cs="Calibri"/>
          <w:sz w:val="22"/>
          <w:szCs w:val="22"/>
        </w:rPr>
        <w:t xml:space="preserve">and/or volunteers </w:t>
      </w:r>
      <w:r w:rsidRPr="0250F5E6">
        <w:rPr>
          <w:rFonts w:ascii="Calibri" w:hAnsi="Calibri" w:cs="Calibri"/>
          <w:sz w:val="22"/>
          <w:szCs w:val="22"/>
        </w:rPr>
        <w:t xml:space="preserve">procedure will be followed which can be found here: </w:t>
      </w:r>
      <w:hyperlink r:id="rId10">
        <w:r w:rsidRPr="0250F5E6">
          <w:rPr>
            <w:rStyle w:val="Hyperlink"/>
            <w:rFonts w:ascii="Calibri" w:hAnsi="Calibri" w:cs="Calibri"/>
            <w:sz w:val="22"/>
            <w:szCs w:val="22"/>
          </w:rPr>
          <w:t>http://www.proceduresonline.com/northamptonshire/scb/p_alleg_against_staff.html</w:t>
        </w:r>
      </w:hyperlink>
    </w:p>
    <w:p w14:paraId="7F1F18B7" w14:textId="4C772F35" w:rsidR="0250F5E6" w:rsidRDefault="0250F5E6" w:rsidP="0250F5E6">
      <w:pPr>
        <w:jc w:val="both"/>
        <w:rPr>
          <w:rFonts w:ascii="Calibri" w:hAnsi="Calibri" w:cs="Calibri"/>
          <w:sz w:val="22"/>
          <w:szCs w:val="22"/>
        </w:rPr>
      </w:pPr>
    </w:p>
    <w:p w14:paraId="547C14E2" w14:textId="7B3DAC01" w:rsidR="009D47F9" w:rsidRDefault="003458A8" w:rsidP="005B5466">
      <w:pPr>
        <w:jc w:val="both"/>
        <w:rPr>
          <w:rFonts w:ascii="Calibri" w:hAnsi="Calibri" w:cs="Calibri"/>
          <w:sz w:val="22"/>
          <w:szCs w:val="22"/>
        </w:rPr>
      </w:pPr>
      <w:r w:rsidRPr="00EF792C">
        <w:rPr>
          <w:rFonts w:ascii="Calibri" w:hAnsi="Calibri" w:cs="Calibri"/>
          <w:sz w:val="22"/>
          <w:szCs w:val="22"/>
        </w:rPr>
        <w:t>If a worker or</w:t>
      </w:r>
      <w:r w:rsidRPr="00EF792C">
        <w:rPr>
          <w:rFonts w:ascii="Calibri" w:hAnsi="Calibri" w:cs="Calibri"/>
          <w:b/>
          <w:sz w:val="22"/>
          <w:szCs w:val="22"/>
        </w:rPr>
        <w:t xml:space="preserve"> </w:t>
      </w:r>
      <w:r w:rsidRPr="00EF792C">
        <w:rPr>
          <w:rFonts w:ascii="Calibri" w:hAnsi="Calibri" w:cs="Calibri"/>
          <w:sz w:val="22"/>
          <w:szCs w:val="22"/>
        </w:rPr>
        <w:t>volunteer abuses a</w:t>
      </w:r>
      <w:r w:rsidR="00AD6FF3">
        <w:rPr>
          <w:rFonts w:ascii="Calibri" w:hAnsi="Calibri" w:cs="Calibri"/>
          <w:sz w:val="22"/>
          <w:szCs w:val="22"/>
        </w:rPr>
        <w:t xml:space="preserve">n adult resident with care and support needs </w:t>
      </w:r>
      <w:r w:rsidRPr="00EF792C">
        <w:rPr>
          <w:rFonts w:ascii="Calibri" w:hAnsi="Calibri" w:cs="Calibri"/>
          <w:sz w:val="22"/>
          <w:szCs w:val="22"/>
        </w:rPr>
        <w:t xml:space="preserve">in the </w:t>
      </w:r>
      <w:proofErr w:type="gramStart"/>
      <w:r w:rsidRPr="00EF792C">
        <w:rPr>
          <w:rFonts w:ascii="Calibri" w:hAnsi="Calibri" w:cs="Calibri"/>
          <w:sz w:val="22"/>
          <w:szCs w:val="22"/>
        </w:rPr>
        <w:t>refuge</w:t>
      </w:r>
      <w:proofErr w:type="gramEnd"/>
      <w:r w:rsidRPr="00EF792C">
        <w:rPr>
          <w:rFonts w:ascii="Calibri" w:hAnsi="Calibri" w:cs="Calibri"/>
          <w:sz w:val="22"/>
          <w:szCs w:val="22"/>
        </w:rPr>
        <w:t xml:space="preserve"> then the relevant disciplinary procedures will be used and the Police and Social Services will be informed immediately.</w:t>
      </w:r>
    </w:p>
    <w:p w14:paraId="08FF71BE" w14:textId="77777777" w:rsidR="005B5466" w:rsidRPr="005B5466" w:rsidRDefault="005B5466" w:rsidP="005B5466">
      <w:pPr>
        <w:jc w:val="both"/>
        <w:rPr>
          <w:rFonts w:ascii="Calibri" w:hAnsi="Calibri" w:cs="Calibri"/>
          <w:sz w:val="22"/>
          <w:szCs w:val="22"/>
        </w:rPr>
      </w:pPr>
    </w:p>
    <w:p w14:paraId="373A0FF3" w14:textId="77777777" w:rsidR="009D47F9" w:rsidRPr="00D0291E" w:rsidRDefault="009D47F9" w:rsidP="009D47F9">
      <w:pPr>
        <w:rPr>
          <w:rFonts w:ascii="Calibri" w:hAnsi="Calibri" w:cs="Calibri"/>
          <w:sz w:val="22"/>
          <w:szCs w:val="22"/>
        </w:rPr>
      </w:pPr>
      <w:r w:rsidRPr="00D0291E">
        <w:rPr>
          <w:rFonts w:ascii="Calibri" w:hAnsi="Calibri" w:cs="Calibri"/>
          <w:b/>
          <w:sz w:val="22"/>
          <w:szCs w:val="22"/>
        </w:rPr>
        <w:t>FLOWCHART</w:t>
      </w:r>
    </w:p>
    <w:p w14:paraId="49829BB1" w14:textId="36FB5AAB" w:rsidR="009D47F9" w:rsidRDefault="00F52D92" w:rsidP="009D47F9">
      <w:r>
        <w:rPr>
          <w:noProof/>
        </w:rPr>
        <w:lastRenderedPageBreak/>
        <mc:AlternateContent>
          <mc:Choice Requires="wps">
            <w:drawing>
              <wp:anchor distT="0" distB="0" distL="114300" distR="114300" simplePos="0" relativeHeight="251658240" behindDoc="0" locked="0" layoutInCell="1" allowOverlap="1" wp14:anchorId="72FD817C" wp14:editId="51BC1195">
                <wp:simplePos x="0" y="0"/>
                <wp:positionH relativeFrom="margin">
                  <wp:posOffset>1408430</wp:posOffset>
                </wp:positionH>
                <wp:positionV relativeFrom="paragraph">
                  <wp:posOffset>85090</wp:posOffset>
                </wp:positionV>
                <wp:extent cx="3116580" cy="552450"/>
                <wp:effectExtent l="0" t="0" r="7620" b="0"/>
                <wp:wrapNone/>
                <wp:docPr id="646858732"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6580" cy="55245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14:paraId="5A251B67" w14:textId="5D8A5D0C" w:rsidR="009D47F9" w:rsidRPr="00D0291E" w:rsidRDefault="00D56300" w:rsidP="009D47F9">
                            <w:pPr>
                              <w:jc w:val="center"/>
                              <w:rPr>
                                <w:rFonts w:ascii="Calibri" w:hAnsi="Calibri" w:cs="Calibri"/>
                                <w:sz w:val="28"/>
                                <w:szCs w:val="28"/>
                              </w:rPr>
                            </w:pPr>
                            <w:r>
                              <w:rPr>
                                <w:rFonts w:ascii="Calibri" w:hAnsi="Calibri" w:cs="Calibri"/>
                                <w:sz w:val="28"/>
                                <w:szCs w:val="28"/>
                              </w:rPr>
                              <w:t>A</w:t>
                            </w:r>
                            <w:r w:rsidR="009D47F9" w:rsidRPr="00D0291E">
                              <w:rPr>
                                <w:rFonts w:ascii="Calibri" w:hAnsi="Calibri" w:cs="Calibri"/>
                                <w:sz w:val="28"/>
                                <w:szCs w:val="28"/>
                              </w:rPr>
                              <w:t>dult identified as ‘at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D817C" id="_x0000_t109" coordsize="21600,21600" o:spt="109" path="m,l,21600r21600,l21600,xe">
                <v:stroke joinstyle="miter"/>
                <v:path gradientshapeok="t" o:connecttype="rect"/>
              </v:shapetype>
              <v:shape id="Flowchart: Process 1" o:spid="_x0000_s1026" type="#_x0000_t109" style="position:absolute;margin-left:110.9pt;margin-top:6.7pt;width:245.4pt;height:4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" fillcolor="#5b9bd5" strokecolor="#41719c" strokeweight="1pt">
                <v:path arrowok="t"/>
                <v:textbox>
                  <w:txbxContent>
                    <w:p w14:paraId="5A251B67" w14:textId="5D8A5D0C" w:rsidR="009D47F9" w:rsidRPr="00D0291E" w:rsidRDefault="00D56300" w:rsidP="009D47F9">
                      <w:pPr>
                        <w:jc w:val="center"/>
                        <w:rPr>
                          <w:rFonts w:ascii="Calibri" w:hAnsi="Calibri" w:cs="Calibri"/>
                          <w:sz w:val="28"/>
                          <w:szCs w:val="28"/>
                        </w:rPr>
                      </w:pPr>
                      <w:r>
                        <w:rPr>
                          <w:rFonts w:ascii="Calibri" w:hAnsi="Calibri" w:cs="Calibri"/>
                          <w:sz w:val="28"/>
                          <w:szCs w:val="28"/>
                        </w:rPr>
                        <w:t>A</w:t>
                      </w:r>
                      <w:r w:rsidR="009D47F9" w:rsidRPr="00D0291E">
                        <w:rPr>
                          <w:rFonts w:ascii="Calibri" w:hAnsi="Calibri" w:cs="Calibri"/>
                          <w:sz w:val="28"/>
                          <w:szCs w:val="28"/>
                        </w:rPr>
                        <w:t>dult identified as ‘at risk’</w:t>
                      </w:r>
                    </w:p>
                  </w:txbxContent>
                </v:textbox>
                <w10:wrap anchorx="margin"/>
              </v:shape>
            </w:pict>
          </mc:Fallback>
        </mc:AlternateContent>
      </w:r>
    </w:p>
    <w:p w14:paraId="329BBAE8" w14:textId="77777777" w:rsidR="009D47F9" w:rsidRDefault="009D47F9" w:rsidP="009D47F9"/>
    <w:p w14:paraId="1B5E1573" w14:textId="77777777" w:rsidR="009D47F9" w:rsidRDefault="009D47F9" w:rsidP="009D47F9"/>
    <w:p w14:paraId="036994FA" w14:textId="77777777" w:rsidR="009D47F9" w:rsidRDefault="009D47F9" w:rsidP="009D47F9"/>
    <w:p w14:paraId="0484F724" w14:textId="2B077B76" w:rsidR="009D47F9" w:rsidRDefault="00F52D92" w:rsidP="009D47F9">
      <w:r>
        <w:rPr>
          <w:noProof/>
        </w:rPr>
        <w:drawing>
          <wp:anchor distT="0" distB="0" distL="114300" distR="114300" simplePos="0" relativeHeight="251658244" behindDoc="1" locked="0" layoutInCell="1" allowOverlap="1" wp14:anchorId="025D6657" wp14:editId="77D46A85">
            <wp:simplePos x="0" y="0"/>
            <wp:positionH relativeFrom="column">
              <wp:posOffset>2724150</wp:posOffset>
            </wp:positionH>
            <wp:positionV relativeFrom="paragraph">
              <wp:posOffset>6985</wp:posOffset>
            </wp:positionV>
            <wp:extent cx="153670" cy="828675"/>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828675"/>
                    </a:xfrm>
                    <a:prstGeom prst="rect">
                      <a:avLst/>
                    </a:prstGeom>
                    <a:noFill/>
                  </pic:spPr>
                </pic:pic>
              </a:graphicData>
            </a:graphic>
            <wp14:sizeRelH relativeFrom="page">
              <wp14:pctWidth>0</wp14:pctWidth>
            </wp14:sizeRelH>
            <wp14:sizeRelV relativeFrom="page">
              <wp14:pctHeight>0</wp14:pctHeight>
            </wp14:sizeRelV>
          </wp:anchor>
        </w:drawing>
      </w:r>
    </w:p>
    <w:p w14:paraId="7C09DC04" w14:textId="77777777" w:rsidR="009D47F9" w:rsidRDefault="009D47F9" w:rsidP="009D47F9"/>
    <w:p w14:paraId="214A91A5" w14:textId="77777777" w:rsidR="009D47F9" w:rsidRDefault="009D47F9" w:rsidP="009D47F9"/>
    <w:p w14:paraId="44C23B16" w14:textId="77777777" w:rsidR="009D47F9" w:rsidRDefault="009D47F9" w:rsidP="009D47F9"/>
    <w:p w14:paraId="6A619428" w14:textId="77777777" w:rsidR="009D47F9" w:rsidRDefault="009D47F9" w:rsidP="009D47F9"/>
    <w:p w14:paraId="3C7DA237" w14:textId="38F3BB60" w:rsidR="009D47F9" w:rsidRDefault="00F52D92" w:rsidP="009D47F9">
      <w:r>
        <w:rPr>
          <w:noProof/>
        </w:rPr>
        <mc:AlternateContent>
          <mc:Choice Requires="wps">
            <w:drawing>
              <wp:anchor distT="0" distB="0" distL="114300" distR="114300" simplePos="0" relativeHeight="251658241" behindDoc="0" locked="0" layoutInCell="1" allowOverlap="1" wp14:anchorId="542BC77C" wp14:editId="6FD0D120">
                <wp:simplePos x="0" y="0"/>
                <wp:positionH relativeFrom="margin">
                  <wp:posOffset>647700</wp:posOffset>
                </wp:positionH>
                <wp:positionV relativeFrom="paragraph">
                  <wp:posOffset>91440</wp:posOffset>
                </wp:positionV>
                <wp:extent cx="4640580" cy="876300"/>
                <wp:effectExtent l="0" t="0" r="7620" b="0"/>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0580" cy="87630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14:paraId="7BC5454C" w14:textId="20209005" w:rsidR="009D47F9" w:rsidRPr="00D0291E" w:rsidRDefault="009D47F9" w:rsidP="009D47F9">
                            <w:pPr>
                              <w:jc w:val="center"/>
                              <w:rPr>
                                <w:rFonts w:ascii="Calibri" w:hAnsi="Calibri" w:cs="Calibri"/>
                                <w:sz w:val="28"/>
                                <w:szCs w:val="28"/>
                              </w:rPr>
                            </w:pPr>
                            <w:r w:rsidRPr="00D0291E">
                              <w:rPr>
                                <w:rFonts w:ascii="Calibri" w:hAnsi="Calibri" w:cs="Calibri"/>
                                <w:sz w:val="28"/>
                                <w:szCs w:val="28"/>
                              </w:rPr>
                              <w:t xml:space="preserve">Discuss concerns with </w:t>
                            </w:r>
                            <w:r w:rsidR="00AB63FB">
                              <w:rPr>
                                <w:rFonts w:ascii="Calibri" w:hAnsi="Calibri" w:cs="Calibri"/>
                                <w:sz w:val="28"/>
                                <w:szCs w:val="28"/>
                              </w:rPr>
                              <w:t>DSL</w:t>
                            </w:r>
                          </w:p>
                          <w:p w14:paraId="5B86043A" w14:textId="1C41D08F" w:rsidR="009D47F9" w:rsidRPr="00D0291E" w:rsidRDefault="009D47F9" w:rsidP="00CF29D8">
                            <w:pPr>
                              <w:jc w:val="center"/>
                              <w:rPr>
                                <w:rFonts w:ascii="Calibri" w:hAnsi="Calibri" w:cs="Calibri"/>
                                <w:sz w:val="28"/>
                                <w:szCs w:val="28"/>
                              </w:rPr>
                            </w:pPr>
                            <w:r w:rsidRPr="00D0291E">
                              <w:rPr>
                                <w:rFonts w:ascii="Calibri" w:hAnsi="Calibri" w:cs="Calibri"/>
                                <w:sz w:val="28"/>
                                <w:szCs w:val="28"/>
                              </w:rPr>
                              <w:t xml:space="preserve">Provide full details of reported incidents and forward report to </w:t>
                            </w:r>
                            <w:r w:rsidR="00AB63FB">
                              <w:rPr>
                                <w:rFonts w:ascii="Calibri" w:hAnsi="Calibri" w:cs="Calibri"/>
                                <w:sz w:val="28"/>
                                <w:szCs w:val="28"/>
                              </w:rPr>
                              <w:t>DSL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BC77C" id="Flowchart: Process 2" o:spid="_x0000_s1027" type="#_x0000_t109" style="position:absolute;margin-left:51pt;margin-top:7.2pt;width:365.4pt;height:6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" fillcolor="#5b9bd5" strokecolor="#41719c" strokeweight="1pt">
                <v:path arrowok="t"/>
                <v:textbox>
                  <w:txbxContent>
                    <w:p w14:paraId="7BC5454C" w14:textId="20209005" w:rsidR="009D47F9" w:rsidRPr="00D0291E" w:rsidRDefault="009D47F9" w:rsidP="009D47F9">
                      <w:pPr>
                        <w:jc w:val="center"/>
                        <w:rPr>
                          <w:rFonts w:ascii="Calibri" w:hAnsi="Calibri" w:cs="Calibri"/>
                          <w:sz w:val="28"/>
                          <w:szCs w:val="28"/>
                        </w:rPr>
                      </w:pPr>
                      <w:r w:rsidRPr="00D0291E">
                        <w:rPr>
                          <w:rFonts w:ascii="Calibri" w:hAnsi="Calibri" w:cs="Calibri"/>
                          <w:sz w:val="28"/>
                          <w:szCs w:val="28"/>
                        </w:rPr>
                        <w:t xml:space="preserve">Discuss concerns with </w:t>
                      </w:r>
                      <w:r w:rsidR="00AB63FB">
                        <w:rPr>
                          <w:rFonts w:ascii="Calibri" w:hAnsi="Calibri" w:cs="Calibri"/>
                          <w:sz w:val="28"/>
                          <w:szCs w:val="28"/>
                        </w:rPr>
                        <w:t>DSL</w:t>
                      </w:r>
                    </w:p>
                    <w:p w14:paraId="5B86043A" w14:textId="1C41D08F" w:rsidR="009D47F9" w:rsidRPr="00D0291E" w:rsidRDefault="009D47F9" w:rsidP="00CF29D8">
                      <w:pPr>
                        <w:jc w:val="center"/>
                        <w:rPr>
                          <w:rFonts w:ascii="Calibri" w:hAnsi="Calibri" w:cs="Calibri"/>
                          <w:sz w:val="28"/>
                          <w:szCs w:val="28"/>
                        </w:rPr>
                      </w:pPr>
                      <w:r w:rsidRPr="00D0291E">
                        <w:rPr>
                          <w:rFonts w:ascii="Calibri" w:hAnsi="Calibri" w:cs="Calibri"/>
                          <w:sz w:val="28"/>
                          <w:szCs w:val="28"/>
                        </w:rPr>
                        <w:t xml:space="preserve">Provide full details of reported incidents and forward report to </w:t>
                      </w:r>
                      <w:r w:rsidR="00AB63FB">
                        <w:rPr>
                          <w:rFonts w:ascii="Calibri" w:hAnsi="Calibri" w:cs="Calibri"/>
                          <w:sz w:val="28"/>
                          <w:szCs w:val="28"/>
                        </w:rPr>
                        <w:t>DSL</w:t>
                      </w:r>
                    </w:p>
                  </w:txbxContent>
                </v:textbox>
                <w10:wrap anchorx="margin"/>
              </v:shape>
            </w:pict>
          </mc:Fallback>
        </mc:AlternateContent>
      </w:r>
    </w:p>
    <w:p w14:paraId="3AC4F019" w14:textId="77777777" w:rsidR="009D47F9" w:rsidRDefault="009D47F9" w:rsidP="009D47F9"/>
    <w:p w14:paraId="303BB9F0" w14:textId="77777777" w:rsidR="009D47F9" w:rsidRDefault="009D47F9" w:rsidP="009D47F9"/>
    <w:p w14:paraId="7E58F145" w14:textId="77777777" w:rsidR="009D47F9" w:rsidRDefault="009D47F9" w:rsidP="009D47F9"/>
    <w:p w14:paraId="352CD00A" w14:textId="77777777" w:rsidR="009D47F9" w:rsidRDefault="009D47F9" w:rsidP="009D47F9"/>
    <w:p w14:paraId="1335DFBC" w14:textId="77777777" w:rsidR="009D47F9" w:rsidRDefault="009D47F9" w:rsidP="009D47F9"/>
    <w:p w14:paraId="14D4E972" w14:textId="6352B048" w:rsidR="009D47F9" w:rsidRDefault="00F52D92" w:rsidP="009D47F9">
      <w:r>
        <w:rPr>
          <w:noProof/>
        </w:rPr>
        <w:drawing>
          <wp:anchor distT="0" distB="0" distL="114300" distR="114300" simplePos="0" relativeHeight="251658243" behindDoc="1" locked="0" layoutInCell="1" allowOverlap="1" wp14:anchorId="2E90BC83" wp14:editId="4880E4C6">
            <wp:simplePos x="0" y="0"/>
            <wp:positionH relativeFrom="column">
              <wp:posOffset>2762250</wp:posOffset>
            </wp:positionH>
            <wp:positionV relativeFrom="paragraph">
              <wp:posOffset>89536</wp:posOffset>
            </wp:positionV>
            <wp:extent cx="115570" cy="623218"/>
            <wp:effectExtent l="0" t="0" r="0" b="5715"/>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321" cy="627269"/>
                    </a:xfrm>
                    <a:prstGeom prst="rect">
                      <a:avLst/>
                    </a:prstGeom>
                    <a:noFill/>
                  </pic:spPr>
                </pic:pic>
              </a:graphicData>
            </a:graphic>
            <wp14:sizeRelH relativeFrom="page">
              <wp14:pctWidth>0</wp14:pctWidth>
            </wp14:sizeRelH>
            <wp14:sizeRelV relativeFrom="page">
              <wp14:pctHeight>0</wp14:pctHeight>
            </wp14:sizeRelV>
          </wp:anchor>
        </w:drawing>
      </w:r>
    </w:p>
    <w:p w14:paraId="470C6C17" w14:textId="77777777" w:rsidR="009D47F9" w:rsidRDefault="009D47F9" w:rsidP="009D47F9"/>
    <w:p w14:paraId="429B989B" w14:textId="77777777" w:rsidR="009D47F9" w:rsidRDefault="009D47F9" w:rsidP="009D47F9"/>
    <w:p w14:paraId="663A3B83" w14:textId="77777777" w:rsidR="009D47F9" w:rsidRDefault="009D47F9" w:rsidP="009D47F9"/>
    <w:p w14:paraId="6309FC2F" w14:textId="25F51DFE" w:rsidR="009D47F9" w:rsidRDefault="00641607" w:rsidP="009D47F9">
      <w:r>
        <w:rPr>
          <w:noProof/>
        </w:rPr>
        <mc:AlternateContent>
          <mc:Choice Requires="wps">
            <w:drawing>
              <wp:anchor distT="0" distB="0" distL="114300" distR="114300" simplePos="0" relativeHeight="251658242" behindDoc="0" locked="0" layoutInCell="1" allowOverlap="1" wp14:anchorId="019CBD9E" wp14:editId="06465DC7">
                <wp:simplePos x="0" y="0"/>
                <wp:positionH relativeFrom="column">
                  <wp:posOffset>988695</wp:posOffset>
                </wp:positionH>
                <wp:positionV relativeFrom="paragraph">
                  <wp:posOffset>127000</wp:posOffset>
                </wp:positionV>
                <wp:extent cx="3817620" cy="1181100"/>
                <wp:effectExtent l="0" t="0" r="0" b="0"/>
                <wp:wrapNone/>
                <wp:docPr id="3"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7620" cy="118110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14:paraId="6EABD6CE" w14:textId="23EAAF07" w:rsidR="009D47F9" w:rsidRPr="00D0291E" w:rsidRDefault="009D47F9" w:rsidP="009D47F9">
                            <w:pPr>
                              <w:jc w:val="center"/>
                              <w:rPr>
                                <w:rFonts w:ascii="Calibri" w:hAnsi="Calibri" w:cs="Calibri"/>
                                <w:sz w:val="28"/>
                                <w:szCs w:val="28"/>
                              </w:rPr>
                            </w:pPr>
                            <w:r w:rsidRPr="00D0291E">
                              <w:rPr>
                                <w:rFonts w:ascii="Calibri" w:hAnsi="Calibri" w:cs="Calibri"/>
                                <w:sz w:val="28"/>
                                <w:szCs w:val="28"/>
                              </w:rPr>
                              <w:t xml:space="preserve">If there are still concerns discuss with NDAS </w:t>
                            </w:r>
                            <w:r w:rsidR="00AB63FB">
                              <w:rPr>
                                <w:rFonts w:ascii="Calibri" w:hAnsi="Calibri" w:cs="Calibri"/>
                                <w:sz w:val="28"/>
                                <w:szCs w:val="28"/>
                              </w:rPr>
                              <w:t>DSL</w:t>
                            </w:r>
                            <w:r w:rsidRPr="00D0291E">
                              <w:rPr>
                                <w:rFonts w:ascii="Calibri" w:hAnsi="Calibri" w:cs="Calibri"/>
                                <w:sz w:val="28"/>
                                <w:szCs w:val="28"/>
                              </w:rPr>
                              <w:t xml:space="preserve"> who will contact the Multi Agency Safeguarding Hub (MASH) or Local Authority Designated Officer (LADO) if there is an allegation against staff or volunteer.</w:t>
                            </w:r>
                          </w:p>
                          <w:p w14:paraId="515C8715" w14:textId="77777777" w:rsidR="009D47F9" w:rsidRPr="009D47F9" w:rsidRDefault="009D47F9" w:rsidP="009D47F9">
                            <w:pPr>
                              <w:jc w:val="center"/>
                              <w:rPr>
                                <w:color w:val="FFFFFF"/>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CBD9E" id="_x0000_s1028" type="#_x0000_t109" style="position:absolute;margin-left:77.85pt;margin-top:10pt;width:300.6pt;height:9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" fillcolor="#5b9bd5" strokecolor="#41719c" strokeweight="1pt">
                <v:path arrowok="t"/>
                <v:textbox>
                  <w:txbxContent>
                    <w:p w14:paraId="6EABD6CE" w14:textId="23EAAF07" w:rsidR="009D47F9" w:rsidRPr="00D0291E" w:rsidRDefault="009D47F9" w:rsidP="009D47F9">
                      <w:pPr>
                        <w:jc w:val="center"/>
                        <w:rPr>
                          <w:rFonts w:ascii="Calibri" w:hAnsi="Calibri" w:cs="Calibri"/>
                          <w:sz w:val="28"/>
                          <w:szCs w:val="28"/>
                        </w:rPr>
                      </w:pPr>
                      <w:r w:rsidRPr="00D0291E">
                        <w:rPr>
                          <w:rFonts w:ascii="Calibri" w:hAnsi="Calibri" w:cs="Calibri"/>
                          <w:sz w:val="28"/>
                          <w:szCs w:val="28"/>
                        </w:rPr>
                        <w:t xml:space="preserve">If there are still concerns discuss with NDAS </w:t>
                      </w:r>
                      <w:r w:rsidR="00AB63FB">
                        <w:rPr>
                          <w:rFonts w:ascii="Calibri" w:hAnsi="Calibri" w:cs="Calibri"/>
                          <w:sz w:val="28"/>
                          <w:szCs w:val="28"/>
                        </w:rPr>
                        <w:t>DSL</w:t>
                      </w:r>
                      <w:r w:rsidRPr="00D0291E">
                        <w:rPr>
                          <w:rFonts w:ascii="Calibri" w:hAnsi="Calibri" w:cs="Calibri"/>
                          <w:sz w:val="28"/>
                          <w:szCs w:val="28"/>
                        </w:rPr>
                        <w:t xml:space="preserve"> who will contact the Multi Agency Safeguarding Hub (MASH) or Local Authority Designated Officer (LADO) if there is an allegation against staff or volunteer.</w:t>
                      </w:r>
                    </w:p>
                    <w:p w14:paraId="515C8715" w14:textId="77777777" w:rsidR="009D47F9" w:rsidRPr="009D47F9" w:rsidRDefault="009D47F9" w:rsidP="009D47F9">
                      <w:pPr>
                        <w:jc w:val="center"/>
                        <w:rPr>
                          <w:color w:val="FFFFFF"/>
                          <w:sz w:val="32"/>
                        </w:rPr>
                      </w:pPr>
                    </w:p>
                  </w:txbxContent>
                </v:textbox>
              </v:shape>
            </w:pict>
          </mc:Fallback>
        </mc:AlternateContent>
      </w:r>
    </w:p>
    <w:p w14:paraId="111C90FC" w14:textId="1AC0ED2F" w:rsidR="009D47F9" w:rsidRDefault="009D47F9" w:rsidP="009D47F9"/>
    <w:p w14:paraId="0FF2DB55" w14:textId="6277B8B0" w:rsidR="009D47F9" w:rsidRDefault="009D47F9" w:rsidP="009D47F9"/>
    <w:p w14:paraId="72D4FFCD" w14:textId="77777777" w:rsidR="009D47F9" w:rsidRDefault="009D47F9" w:rsidP="009D47F9"/>
    <w:p w14:paraId="706656F4" w14:textId="77777777" w:rsidR="009D47F9" w:rsidRDefault="009D47F9" w:rsidP="009D47F9"/>
    <w:p w14:paraId="2122B5AB" w14:textId="77777777" w:rsidR="009D47F9" w:rsidRDefault="009D47F9" w:rsidP="009D47F9"/>
    <w:p w14:paraId="4BA031AB" w14:textId="77777777" w:rsidR="009D47F9" w:rsidRDefault="009D47F9" w:rsidP="009D47F9"/>
    <w:p w14:paraId="5B9E5113" w14:textId="77777777" w:rsidR="009D47F9" w:rsidRDefault="009D47F9" w:rsidP="009D47F9"/>
    <w:p w14:paraId="63992B94" w14:textId="77777777" w:rsidR="009D47F9" w:rsidRDefault="009D47F9" w:rsidP="009D47F9"/>
    <w:p w14:paraId="09B519C8" w14:textId="77777777" w:rsidR="009D47F9" w:rsidRDefault="009D47F9" w:rsidP="009D47F9"/>
    <w:p w14:paraId="03AACA5A" w14:textId="77777777" w:rsidR="009D47F9" w:rsidRDefault="009D47F9" w:rsidP="009D47F9"/>
    <w:p w14:paraId="4E0EF843" w14:textId="77777777" w:rsidR="00641607" w:rsidRDefault="00641607" w:rsidP="009D47F9"/>
    <w:p w14:paraId="3A4E3D44" w14:textId="77777777" w:rsidR="00641607" w:rsidRDefault="00641607" w:rsidP="009D47F9"/>
    <w:p w14:paraId="6C5C02B1" w14:textId="77777777" w:rsidR="00641607" w:rsidRDefault="00641607" w:rsidP="009D47F9"/>
    <w:p w14:paraId="51FE35E3" w14:textId="77777777" w:rsidR="00641607" w:rsidRDefault="00641607" w:rsidP="009D47F9"/>
    <w:p w14:paraId="0C04BFE5" w14:textId="77777777" w:rsidR="00641607" w:rsidRDefault="00641607" w:rsidP="009D47F9"/>
    <w:p w14:paraId="6878B251" w14:textId="77777777" w:rsidR="00641607" w:rsidRDefault="00641607" w:rsidP="009D47F9"/>
    <w:p w14:paraId="1A8D3A5E" w14:textId="77777777" w:rsidR="00641607" w:rsidRDefault="00641607" w:rsidP="009D47F9"/>
    <w:p w14:paraId="518F8D9B" w14:textId="77777777" w:rsidR="00641607" w:rsidRDefault="00641607" w:rsidP="009D47F9"/>
    <w:p w14:paraId="1DA37097" w14:textId="77777777" w:rsidR="00641607" w:rsidRDefault="00641607" w:rsidP="009D47F9"/>
    <w:p w14:paraId="7F580A4A" w14:textId="77777777" w:rsidR="00641607" w:rsidRDefault="00641607" w:rsidP="009D47F9"/>
    <w:p w14:paraId="774957E9" w14:textId="77777777" w:rsidR="00641607" w:rsidRDefault="00641607" w:rsidP="009D47F9"/>
    <w:p w14:paraId="4C13CAC1" w14:textId="77777777" w:rsidR="00641607" w:rsidRDefault="00641607" w:rsidP="009D47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4"/>
      </w:tblGrid>
      <w:tr w:rsidR="002E2B6E" w14:paraId="560DD790" w14:textId="77777777" w:rsidTr="00CF29D8">
        <w:trPr>
          <w:trHeight w:val="438"/>
        </w:trPr>
        <w:tc>
          <w:tcPr>
            <w:tcW w:w="2835" w:type="dxa"/>
            <w:tcBorders>
              <w:top w:val="single" w:sz="4" w:space="0" w:color="auto"/>
              <w:left w:val="single" w:sz="4" w:space="0" w:color="auto"/>
              <w:bottom w:val="single" w:sz="4" w:space="0" w:color="auto"/>
              <w:right w:val="single" w:sz="4" w:space="0" w:color="auto"/>
            </w:tcBorders>
            <w:hideMark/>
          </w:tcPr>
          <w:p w14:paraId="66F823D7" w14:textId="77777777" w:rsidR="002E2B6E" w:rsidRDefault="002E2B6E">
            <w:pPr>
              <w:rPr>
                <w:rFonts w:ascii="Calibri" w:hAnsi="Calibri"/>
                <w:b/>
              </w:rPr>
            </w:pPr>
            <w:r>
              <w:rPr>
                <w:rFonts w:ascii="Calibri" w:hAnsi="Calibri"/>
                <w:b/>
              </w:rPr>
              <w:t>Reviewed:</w:t>
            </w:r>
          </w:p>
        </w:tc>
        <w:tc>
          <w:tcPr>
            <w:tcW w:w="6804" w:type="dxa"/>
            <w:tcBorders>
              <w:top w:val="single" w:sz="4" w:space="0" w:color="auto"/>
              <w:left w:val="single" w:sz="4" w:space="0" w:color="auto"/>
              <w:bottom w:val="single" w:sz="4" w:space="0" w:color="auto"/>
              <w:right w:val="single" w:sz="4" w:space="0" w:color="auto"/>
            </w:tcBorders>
            <w:hideMark/>
          </w:tcPr>
          <w:p w14:paraId="5883DEF9" w14:textId="196D79E9" w:rsidR="002E2B6E" w:rsidRDefault="00F21204">
            <w:pPr>
              <w:rPr>
                <w:rFonts w:ascii="Calibri" w:hAnsi="Calibri" w:cs="Arial"/>
                <w:lang w:val="en-US"/>
              </w:rPr>
            </w:pPr>
            <w:r>
              <w:rPr>
                <w:rFonts w:ascii="Calibri" w:hAnsi="Calibri"/>
              </w:rPr>
              <w:t xml:space="preserve">July 2024 </w:t>
            </w:r>
          </w:p>
        </w:tc>
      </w:tr>
      <w:tr w:rsidR="002E2B6E" w14:paraId="4DBC10E7" w14:textId="77777777" w:rsidTr="00CF29D8">
        <w:trPr>
          <w:trHeight w:val="427"/>
        </w:trPr>
        <w:tc>
          <w:tcPr>
            <w:tcW w:w="2835" w:type="dxa"/>
            <w:tcBorders>
              <w:top w:val="single" w:sz="4" w:space="0" w:color="auto"/>
              <w:left w:val="single" w:sz="4" w:space="0" w:color="auto"/>
              <w:bottom w:val="single" w:sz="4" w:space="0" w:color="auto"/>
              <w:right w:val="single" w:sz="4" w:space="0" w:color="auto"/>
            </w:tcBorders>
            <w:hideMark/>
          </w:tcPr>
          <w:p w14:paraId="6C1398BC" w14:textId="77777777" w:rsidR="002E2B6E" w:rsidRDefault="002E2B6E">
            <w:pPr>
              <w:rPr>
                <w:rFonts w:ascii="Calibri" w:hAnsi="Calibri"/>
                <w:b/>
              </w:rPr>
            </w:pPr>
            <w:r>
              <w:rPr>
                <w:rFonts w:ascii="Calibri" w:hAnsi="Calibri"/>
                <w:b/>
              </w:rPr>
              <w:t>Next Review:</w:t>
            </w:r>
          </w:p>
        </w:tc>
        <w:tc>
          <w:tcPr>
            <w:tcW w:w="6804" w:type="dxa"/>
            <w:tcBorders>
              <w:top w:val="single" w:sz="4" w:space="0" w:color="auto"/>
              <w:left w:val="single" w:sz="4" w:space="0" w:color="auto"/>
              <w:bottom w:val="single" w:sz="4" w:space="0" w:color="auto"/>
              <w:right w:val="single" w:sz="4" w:space="0" w:color="auto"/>
            </w:tcBorders>
            <w:hideMark/>
          </w:tcPr>
          <w:p w14:paraId="46D753F1" w14:textId="17EAA3AF" w:rsidR="002E2B6E" w:rsidRDefault="00F21204">
            <w:pPr>
              <w:rPr>
                <w:rFonts w:ascii="Calibri" w:hAnsi="Calibri"/>
              </w:rPr>
            </w:pPr>
            <w:r>
              <w:rPr>
                <w:rFonts w:ascii="Calibri" w:hAnsi="Calibri"/>
              </w:rPr>
              <w:t xml:space="preserve">July 2025 </w:t>
            </w:r>
          </w:p>
        </w:tc>
      </w:tr>
      <w:tr w:rsidR="002E2B6E" w14:paraId="1EE67C6D" w14:textId="77777777" w:rsidTr="00CF29D8">
        <w:tc>
          <w:tcPr>
            <w:tcW w:w="2835" w:type="dxa"/>
            <w:tcBorders>
              <w:top w:val="single" w:sz="4" w:space="0" w:color="auto"/>
              <w:left w:val="single" w:sz="4" w:space="0" w:color="auto"/>
              <w:bottom w:val="single" w:sz="4" w:space="0" w:color="auto"/>
              <w:right w:val="single" w:sz="4" w:space="0" w:color="auto"/>
            </w:tcBorders>
            <w:hideMark/>
          </w:tcPr>
          <w:p w14:paraId="5811C912" w14:textId="539184FD" w:rsidR="00421488" w:rsidRDefault="002E2B6E" w:rsidP="00421488">
            <w:pPr>
              <w:rPr>
                <w:rFonts w:ascii="Calibri" w:hAnsi="Calibri"/>
                <w:b/>
              </w:rPr>
            </w:pPr>
            <w:r>
              <w:rPr>
                <w:rFonts w:ascii="Calibri" w:hAnsi="Calibri"/>
                <w:b/>
              </w:rPr>
              <w:t xml:space="preserve">Signed:  </w:t>
            </w:r>
            <w:r w:rsidR="00421488">
              <w:rPr>
                <w:rFonts w:ascii="Calibri" w:hAnsi="Calibri"/>
                <w:b/>
              </w:rPr>
              <w:t>Rachel Duncan</w:t>
            </w:r>
            <w:r w:rsidR="00CF29D8">
              <w:rPr>
                <w:rFonts w:ascii="Calibri" w:hAnsi="Calibri"/>
                <w:b/>
              </w:rPr>
              <w:t>, CEO</w:t>
            </w:r>
          </w:p>
        </w:tc>
        <w:tc>
          <w:tcPr>
            <w:tcW w:w="6804" w:type="dxa"/>
            <w:tcBorders>
              <w:top w:val="single" w:sz="4" w:space="0" w:color="auto"/>
              <w:left w:val="single" w:sz="4" w:space="0" w:color="auto"/>
              <w:bottom w:val="single" w:sz="4" w:space="0" w:color="auto"/>
              <w:right w:val="single" w:sz="4" w:space="0" w:color="auto"/>
            </w:tcBorders>
          </w:tcPr>
          <w:p w14:paraId="3D5B8F0E" w14:textId="4594B428" w:rsidR="002E2B6E" w:rsidRDefault="00F52D92">
            <w:pPr>
              <w:rPr>
                <w:rFonts w:ascii="Calibri" w:hAnsi="Calibri"/>
              </w:rPr>
            </w:pPr>
            <w:r>
              <w:rPr>
                <w:noProof/>
                <w:lang w:eastAsia="en-GB"/>
              </w:rPr>
              <w:drawing>
                <wp:inline distT="0" distB="0" distL="0" distR="0" wp14:anchorId="75230992" wp14:editId="3ACD69D9">
                  <wp:extent cx="1095375"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5283" t="22221" r="19855" b="4167"/>
                          <a:stretch>
                            <a:fillRect/>
                          </a:stretch>
                        </pic:blipFill>
                        <pic:spPr bwMode="auto">
                          <a:xfrm>
                            <a:off x="0" y="0"/>
                            <a:ext cx="1095375" cy="428625"/>
                          </a:xfrm>
                          <a:prstGeom prst="rect">
                            <a:avLst/>
                          </a:prstGeom>
                          <a:noFill/>
                          <a:ln>
                            <a:noFill/>
                          </a:ln>
                        </pic:spPr>
                      </pic:pic>
                    </a:graphicData>
                  </a:graphic>
                </wp:inline>
              </w:drawing>
            </w:r>
          </w:p>
          <w:p w14:paraId="7C8BEBEA" w14:textId="77777777" w:rsidR="002E2B6E" w:rsidRDefault="002E2B6E">
            <w:pPr>
              <w:rPr>
                <w:rFonts w:ascii="Calibri" w:hAnsi="Calibri"/>
              </w:rPr>
            </w:pPr>
          </w:p>
        </w:tc>
      </w:tr>
      <w:tr w:rsidR="00B23FEA" w14:paraId="31939E10" w14:textId="77777777" w:rsidTr="00CF29D8">
        <w:tc>
          <w:tcPr>
            <w:tcW w:w="2835" w:type="dxa"/>
            <w:tcBorders>
              <w:top w:val="single" w:sz="4" w:space="0" w:color="auto"/>
              <w:left w:val="single" w:sz="4" w:space="0" w:color="auto"/>
              <w:bottom w:val="single" w:sz="4" w:space="0" w:color="auto"/>
              <w:right w:val="single" w:sz="4" w:space="0" w:color="auto"/>
            </w:tcBorders>
          </w:tcPr>
          <w:p w14:paraId="3F246F9F" w14:textId="67DA4711" w:rsidR="00B23FEA" w:rsidRDefault="00B23FEA" w:rsidP="00421488">
            <w:pPr>
              <w:rPr>
                <w:rFonts w:ascii="Calibri" w:hAnsi="Calibri"/>
                <w:b/>
              </w:rPr>
            </w:pPr>
            <w:r>
              <w:rPr>
                <w:rFonts w:ascii="Calibri" w:hAnsi="Calibri"/>
                <w:b/>
              </w:rPr>
              <w:t>Signed: Glynis Bliss, NDAS Chair</w:t>
            </w:r>
          </w:p>
        </w:tc>
        <w:tc>
          <w:tcPr>
            <w:tcW w:w="6804" w:type="dxa"/>
            <w:tcBorders>
              <w:top w:val="single" w:sz="4" w:space="0" w:color="auto"/>
              <w:left w:val="single" w:sz="4" w:space="0" w:color="auto"/>
              <w:bottom w:val="single" w:sz="4" w:space="0" w:color="auto"/>
              <w:right w:val="single" w:sz="4" w:space="0" w:color="auto"/>
            </w:tcBorders>
          </w:tcPr>
          <w:p w14:paraId="73DAF270" w14:textId="3A92A9B5" w:rsidR="00B23FEA" w:rsidRDefault="00641607">
            <w:pPr>
              <w:rPr>
                <w:noProof/>
                <w:lang w:eastAsia="en-GB"/>
              </w:rPr>
            </w:pPr>
            <w:r>
              <w:rPr>
                <w:noProof/>
              </w:rPr>
              <w:drawing>
                <wp:inline distT="0" distB="0" distL="0" distR="0" wp14:anchorId="5E641439" wp14:editId="7B80FBB7">
                  <wp:extent cx="1057275" cy="470681"/>
                  <wp:effectExtent l="0" t="0" r="0" b="5715"/>
                  <wp:docPr id="15844599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3933" cy="473645"/>
                          </a:xfrm>
                          <a:prstGeom prst="rect">
                            <a:avLst/>
                          </a:prstGeom>
                          <a:noFill/>
                          <a:ln>
                            <a:noFill/>
                          </a:ln>
                        </pic:spPr>
                      </pic:pic>
                    </a:graphicData>
                  </a:graphic>
                </wp:inline>
              </w:drawing>
            </w:r>
          </w:p>
        </w:tc>
      </w:tr>
    </w:tbl>
    <w:p w14:paraId="0B40245D" w14:textId="77777777" w:rsidR="005B5BDA" w:rsidRPr="005B5BDA" w:rsidRDefault="005B5BDA" w:rsidP="002E2B6E">
      <w:pPr>
        <w:jc w:val="both"/>
        <w:rPr>
          <w:rFonts w:ascii="Calibri" w:hAnsi="Calibri"/>
          <w:b/>
          <w:sz w:val="24"/>
          <w:szCs w:val="24"/>
        </w:rPr>
      </w:pPr>
    </w:p>
    <w:sectPr w:rsidR="005B5BDA" w:rsidRPr="005B5BDA" w:rsidSect="00FF22A6">
      <w:headerReference w:type="default" r:id="rId14"/>
      <w:footerReference w:type="default" r:id="rId15"/>
      <w:pgSz w:w="11906" w:h="16838" w:code="9"/>
      <w:pgMar w:top="720" w:right="720" w:bottom="720" w:left="720" w:header="720"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7A093" w14:textId="77777777" w:rsidR="00734201" w:rsidRDefault="00734201">
      <w:r>
        <w:separator/>
      </w:r>
    </w:p>
  </w:endnote>
  <w:endnote w:type="continuationSeparator" w:id="0">
    <w:p w14:paraId="2380FBD7" w14:textId="77777777" w:rsidR="00734201" w:rsidRDefault="00734201">
      <w:r>
        <w:continuationSeparator/>
      </w:r>
    </w:p>
  </w:endnote>
  <w:endnote w:type="continuationNotice" w:id="1">
    <w:p w14:paraId="0762CFD8" w14:textId="77777777" w:rsidR="00734201" w:rsidRDefault="00734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C6558" w14:textId="2FC69818" w:rsidR="00E847C4" w:rsidRPr="005624A6" w:rsidRDefault="00B153AB">
    <w:pPr>
      <w:pStyle w:val="Footer"/>
      <w:rPr>
        <w:rFonts w:ascii="Calibri" w:hAnsi="Calibri"/>
        <w:sz w:val="18"/>
        <w:szCs w:val="18"/>
      </w:rPr>
    </w:pPr>
    <w:r>
      <w:rPr>
        <w:rFonts w:ascii="Arial" w:hAnsi="Arial"/>
        <w:sz w:val="16"/>
      </w:rPr>
      <w:t xml:space="preserve">NDAS Adult Safeguarding Policy </w:t>
    </w:r>
    <w:r w:rsidR="00B1752B">
      <w:rPr>
        <w:rFonts w:ascii="Arial" w:hAnsi="Arial"/>
        <w:sz w:val="16"/>
      </w:rPr>
      <w:t>Version 1.</w:t>
    </w:r>
    <w:r w:rsidR="00A34A36">
      <w:rPr>
        <w:rFonts w:ascii="Arial" w:hAnsi="Arial"/>
        <w:sz w:val="16"/>
      </w:rPr>
      <w:t>1</w:t>
    </w:r>
    <w:r w:rsidR="00E847C4">
      <w:rPr>
        <w:rFonts w:ascii="Arial" w:hAnsi="Arial"/>
        <w:sz w:val="16"/>
      </w:rPr>
      <w:tab/>
    </w:r>
    <w:r w:rsidR="00E847C4">
      <w:rPr>
        <w:rFonts w:ascii="Arial" w:hAnsi="Arial"/>
        <w:sz w:val="16"/>
      </w:rPr>
      <w:tab/>
    </w:r>
    <w:r w:rsidR="00E847C4">
      <w:rPr>
        <w:rFonts w:ascii="Arial" w:hAnsi="Arial"/>
        <w:sz w:val="16"/>
      </w:rPr>
      <w:tab/>
    </w:r>
    <w:r w:rsidR="00E847C4" w:rsidRPr="005624A6">
      <w:rPr>
        <w:rFonts w:ascii="Calibri" w:hAnsi="Calibri"/>
        <w:sz w:val="18"/>
        <w:szCs w:val="18"/>
      </w:rPr>
      <w:t xml:space="preserve">Page </w:t>
    </w:r>
    <w:r w:rsidR="00E847C4" w:rsidRPr="005624A6">
      <w:rPr>
        <w:rFonts w:ascii="Calibri" w:hAnsi="Calibri"/>
        <w:sz w:val="18"/>
        <w:szCs w:val="18"/>
      </w:rPr>
      <w:fldChar w:fldCharType="begin"/>
    </w:r>
    <w:r w:rsidR="00E847C4" w:rsidRPr="005624A6">
      <w:rPr>
        <w:rFonts w:ascii="Calibri" w:hAnsi="Calibri"/>
        <w:sz w:val="18"/>
        <w:szCs w:val="18"/>
      </w:rPr>
      <w:instrText xml:space="preserve"> PAGE  \* MERGEFORMAT </w:instrText>
    </w:r>
    <w:r w:rsidR="00E847C4" w:rsidRPr="005624A6">
      <w:rPr>
        <w:rFonts w:ascii="Calibri" w:hAnsi="Calibri"/>
        <w:sz w:val="18"/>
        <w:szCs w:val="18"/>
      </w:rPr>
      <w:fldChar w:fldCharType="separate"/>
    </w:r>
    <w:r w:rsidR="00A671C3">
      <w:rPr>
        <w:rFonts w:ascii="Calibri" w:hAnsi="Calibri"/>
        <w:noProof/>
        <w:sz w:val="18"/>
        <w:szCs w:val="18"/>
      </w:rPr>
      <w:t>2</w:t>
    </w:r>
    <w:r w:rsidR="00E847C4" w:rsidRPr="005624A6">
      <w:rPr>
        <w:rFonts w:ascii="Calibri" w:hAnsi="Calibri"/>
        <w:sz w:val="18"/>
        <w:szCs w:val="18"/>
      </w:rPr>
      <w:fldChar w:fldCharType="end"/>
    </w:r>
    <w:r w:rsidR="00E847C4" w:rsidRPr="005624A6">
      <w:rPr>
        <w:rFonts w:ascii="Calibri" w:hAnsi="Calibri"/>
        <w:sz w:val="18"/>
        <w:szCs w:val="18"/>
      </w:rPr>
      <w:t xml:space="preserve"> of </w:t>
    </w:r>
    <w:r w:rsidR="00E847C4" w:rsidRPr="005624A6">
      <w:rPr>
        <w:rFonts w:ascii="Calibri" w:hAnsi="Calibri"/>
        <w:sz w:val="18"/>
        <w:szCs w:val="18"/>
      </w:rPr>
      <w:fldChar w:fldCharType="begin"/>
    </w:r>
    <w:r w:rsidR="00E847C4" w:rsidRPr="005624A6">
      <w:rPr>
        <w:rFonts w:ascii="Calibri" w:hAnsi="Calibri"/>
        <w:sz w:val="18"/>
        <w:szCs w:val="18"/>
      </w:rPr>
      <w:instrText xml:space="preserve"> NUMPAGES  \* MERGEFORMAT </w:instrText>
    </w:r>
    <w:r w:rsidR="00E847C4" w:rsidRPr="005624A6">
      <w:rPr>
        <w:rFonts w:ascii="Calibri" w:hAnsi="Calibri"/>
        <w:sz w:val="18"/>
        <w:szCs w:val="18"/>
      </w:rPr>
      <w:fldChar w:fldCharType="separate"/>
    </w:r>
    <w:r w:rsidR="00A671C3">
      <w:rPr>
        <w:rFonts w:ascii="Calibri" w:hAnsi="Calibri"/>
        <w:noProof/>
        <w:sz w:val="18"/>
        <w:szCs w:val="18"/>
      </w:rPr>
      <w:t>3</w:t>
    </w:r>
    <w:r w:rsidR="00E847C4" w:rsidRPr="005624A6">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E2CAF" w14:textId="77777777" w:rsidR="00734201" w:rsidRDefault="00734201">
      <w:r>
        <w:separator/>
      </w:r>
    </w:p>
  </w:footnote>
  <w:footnote w:type="continuationSeparator" w:id="0">
    <w:p w14:paraId="78B14645" w14:textId="77777777" w:rsidR="00734201" w:rsidRDefault="00734201">
      <w:r>
        <w:continuationSeparator/>
      </w:r>
    </w:p>
  </w:footnote>
  <w:footnote w:type="continuationNotice" w:id="1">
    <w:p w14:paraId="48B86A09" w14:textId="77777777" w:rsidR="00734201" w:rsidRDefault="007342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FBD24" w14:textId="377EE78E" w:rsidR="003A6DBF" w:rsidRDefault="003A6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0DCD"/>
    <w:multiLevelType w:val="hybridMultilevel"/>
    <w:tmpl w:val="6B64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30961"/>
    <w:multiLevelType w:val="hybridMultilevel"/>
    <w:tmpl w:val="0ADE30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E458B"/>
    <w:multiLevelType w:val="hybridMultilevel"/>
    <w:tmpl w:val="5732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95C9D"/>
    <w:multiLevelType w:val="hybridMultilevel"/>
    <w:tmpl w:val="C56EACA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7F85D06"/>
    <w:multiLevelType w:val="hybridMultilevel"/>
    <w:tmpl w:val="E8CE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8A4B05"/>
    <w:multiLevelType w:val="hybridMultilevel"/>
    <w:tmpl w:val="B5340F7A"/>
    <w:lvl w:ilvl="0" w:tplc="11009B2C">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B276C57"/>
    <w:multiLevelType w:val="hybridMultilevel"/>
    <w:tmpl w:val="9F18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205DCA"/>
    <w:multiLevelType w:val="hybridMultilevel"/>
    <w:tmpl w:val="C59EE9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BA6502"/>
    <w:multiLevelType w:val="hybridMultilevel"/>
    <w:tmpl w:val="801AD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55491">
    <w:abstractNumId w:val="5"/>
  </w:num>
  <w:num w:numId="2" w16cid:durableId="1073166694">
    <w:abstractNumId w:val="4"/>
  </w:num>
  <w:num w:numId="3" w16cid:durableId="2099131926">
    <w:abstractNumId w:val="2"/>
  </w:num>
  <w:num w:numId="4" w16cid:durableId="1850824732">
    <w:abstractNumId w:val="8"/>
  </w:num>
  <w:num w:numId="5" w16cid:durableId="2068186198">
    <w:abstractNumId w:val="0"/>
  </w:num>
  <w:num w:numId="6" w16cid:durableId="241111498">
    <w:abstractNumId w:val="3"/>
  </w:num>
  <w:num w:numId="7" w16cid:durableId="1340161585">
    <w:abstractNumId w:val="1"/>
  </w:num>
  <w:num w:numId="8" w16cid:durableId="859782266">
    <w:abstractNumId w:val="7"/>
  </w:num>
  <w:num w:numId="9" w16cid:durableId="1029839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A3"/>
    <w:rsid w:val="00026CD5"/>
    <w:rsid w:val="000275AB"/>
    <w:rsid w:val="000349ED"/>
    <w:rsid w:val="0003702D"/>
    <w:rsid w:val="00044E39"/>
    <w:rsid w:val="000676D8"/>
    <w:rsid w:val="0007349C"/>
    <w:rsid w:val="00076551"/>
    <w:rsid w:val="000A6003"/>
    <w:rsid w:val="000A7A0D"/>
    <w:rsid w:val="000B6F0D"/>
    <w:rsid w:val="000B74A1"/>
    <w:rsid w:val="000C3A30"/>
    <w:rsid w:val="000C5E54"/>
    <w:rsid w:val="000C5EDB"/>
    <w:rsid w:val="000D2542"/>
    <w:rsid w:val="000D715F"/>
    <w:rsid w:val="000E210A"/>
    <w:rsid w:val="000E59DE"/>
    <w:rsid w:val="000E7D5F"/>
    <w:rsid w:val="000F27DE"/>
    <w:rsid w:val="000F300E"/>
    <w:rsid w:val="000F534A"/>
    <w:rsid w:val="00110426"/>
    <w:rsid w:val="00113368"/>
    <w:rsid w:val="0012462A"/>
    <w:rsid w:val="00133565"/>
    <w:rsid w:val="00134425"/>
    <w:rsid w:val="00136E38"/>
    <w:rsid w:val="00137716"/>
    <w:rsid w:val="00144788"/>
    <w:rsid w:val="0014627A"/>
    <w:rsid w:val="00146FB1"/>
    <w:rsid w:val="00152F12"/>
    <w:rsid w:val="001651A5"/>
    <w:rsid w:val="00170236"/>
    <w:rsid w:val="001710F8"/>
    <w:rsid w:val="00172C31"/>
    <w:rsid w:val="00174E53"/>
    <w:rsid w:val="001831D0"/>
    <w:rsid w:val="001951E9"/>
    <w:rsid w:val="001A4F91"/>
    <w:rsid w:val="001A63E6"/>
    <w:rsid w:val="001C4A08"/>
    <w:rsid w:val="001D65F6"/>
    <w:rsid w:val="001E7D29"/>
    <w:rsid w:val="001F6885"/>
    <w:rsid w:val="00206088"/>
    <w:rsid w:val="00207300"/>
    <w:rsid w:val="00210B61"/>
    <w:rsid w:val="0022294D"/>
    <w:rsid w:val="00234A1B"/>
    <w:rsid w:val="00243282"/>
    <w:rsid w:val="002438FE"/>
    <w:rsid w:val="0024478E"/>
    <w:rsid w:val="00250503"/>
    <w:rsid w:val="002536E9"/>
    <w:rsid w:val="00256896"/>
    <w:rsid w:val="00261612"/>
    <w:rsid w:val="0027567E"/>
    <w:rsid w:val="002A152D"/>
    <w:rsid w:val="002A5B9D"/>
    <w:rsid w:val="002B038D"/>
    <w:rsid w:val="002B3AFE"/>
    <w:rsid w:val="002B46BB"/>
    <w:rsid w:val="002C4368"/>
    <w:rsid w:val="002D34CE"/>
    <w:rsid w:val="002E2B6E"/>
    <w:rsid w:val="002F09E4"/>
    <w:rsid w:val="002F66F7"/>
    <w:rsid w:val="003028C9"/>
    <w:rsid w:val="00305DDA"/>
    <w:rsid w:val="003134C4"/>
    <w:rsid w:val="003458A8"/>
    <w:rsid w:val="003542CE"/>
    <w:rsid w:val="00361352"/>
    <w:rsid w:val="00362467"/>
    <w:rsid w:val="0037679F"/>
    <w:rsid w:val="00377E24"/>
    <w:rsid w:val="00382B3E"/>
    <w:rsid w:val="003A6DBF"/>
    <w:rsid w:val="003B6FF8"/>
    <w:rsid w:val="003C2867"/>
    <w:rsid w:val="003C351A"/>
    <w:rsid w:val="003C6421"/>
    <w:rsid w:val="003C675C"/>
    <w:rsid w:val="003C6F35"/>
    <w:rsid w:val="003E3D36"/>
    <w:rsid w:val="003E44B3"/>
    <w:rsid w:val="00406811"/>
    <w:rsid w:val="004112AE"/>
    <w:rsid w:val="00415A4D"/>
    <w:rsid w:val="00416A72"/>
    <w:rsid w:val="0042103D"/>
    <w:rsid w:val="00421488"/>
    <w:rsid w:val="00455F11"/>
    <w:rsid w:val="00487C67"/>
    <w:rsid w:val="004B3AC6"/>
    <w:rsid w:val="004B4571"/>
    <w:rsid w:val="004B72AA"/>
    <w:rsid w:val="004D4659"/>
    <w:rsid w:val="004E2082"/>
    <w:rsid w:val="004E4A23"/>
    <w:rsid w:val="004F54B4"/>
    <w:rsid w:val="004F570A"/>
    <w:rsid w:val="00501960"/>
    <w:rsid w:val="00517E8F"/>
    <w:rsid w:val="0052211D"/>
    <w:rsid w:val="00524F6E"/>
    <w:rsid w:val="005260FE"/>
    <w:rsid w:val="00526EE8"/>
    <w:rsid w:val="005347E6"/>
    <w:rsid w:val="005377C3"/>
    <w:rsid w:val="00547208"/>
    <w:rsid w:val="005624A6"/>
    <w:rsid w:val="00573E12"/>
    <w:rsid w:val="00580608"/>
    <w:rsid w:val="0058087B"/>
    <w:rsid w:val="0058413E"/>
    <w:rsid w:val="005867EC"/>
    <w:rsid w:val="005A2CA3"/>
    <w:rsid w:val="005B2BA6"/>
    <w:rsid w:val="005B5466"/>
    <w:rsid w:val="005B5BDA"/>
    <w:rsid w:val="005C3417"/>
    <w:rsid w:val="005C60F9"/>
    <w:rsid w:val="005C7CCB"/>
    <w:rsid w:val="005E32FD"/>
    <w:rsid w:val="0061392B"/>
    <w:rsid w:val="00616147"/>
    <w:rsid w:val="0062027C"/>
    <w:rsid w:val="006237E7"/>
    <w:rsid w:val="00641607"/>
    <w:rsid w:val="00642B50"/>
    <w:rsid w:val="00653C16"/>
    <w:rsid w:val="00655A1C"/>
    <w:rsid w:val="006600ED"/>
    <w:rsid w:val="00664DA9"/>
    <w:rsid w:val="006728DB"/>
    <w:rsid w:val="006754A0"/>
    <w:rsid w:val="006A100B"/>
    <w:rsid w:val="006A732C"/>
    <w:rsid w:val="006B0BF6"/>
    <w:rsid w:val="006B175C"/>
    <w:rsid w:val="006C07CC"/>
    <w:rsid w:val="006C1F8D"/>
    <w:rsid w:val="006E1C25"/>
    <w:rsid w:val="006E7764"/>
    <w:rsid w:val="006F0116"/>
    <w:rsid w:val="006F3A69"/>
    <w:rsid w:val="0070248F"/>
    <w:rsid w:val="00706BB5"/>
    <w:rsid w:val="00715B88"/>
    <w:rsid w:val="0073419C"/>
    <w:rsid w:val="00734201"/>
    <w:rsid w:val="00737051"/>
    <w:rsid w:val="007371BA"/>
    <w:rsid w:val="0074228B"/>
    <w:rsid w:val="0075401D"/>
    <w:rsid w:val="007637A9"/>
    <w:rsid w:val="00770539"/>
    <w:rsid w:val="0077279B"/>
    <w:rsid w:val="00775565"/>
    <w:rsid w:val="00775F92"/>
    <w:rsid w:val="00780104"/>
    <w:rsid w:val="00781E03"/>
    <w:rsid w:val="007B02F0"/>
    <w:rsid w:val="007B0DAC"/>
    <w:rsid w:val="007B376A"/>
    <w:rsid w:val="007B4819"/>
    <w:rsid w:val="007C7732"/>
    <w:rsid w:val="007D2446"/>
    <w:rsid w:val="007F5017"/>
    <w:rsid w:val="007F63BD"/>
    <w:rsid w:val="00805934"/>
    <w:rsid w:val="00807445"/>
    <w:rsid w:val="00815CC5"/>
    <w:rsid w:val="00837B75"/>
    <w:rsid w:val="00851F7E"/>
    <w:rsid w:val="00863351"/>
    <w:rsid w:val="008708C3"/>
    <w:rsid w:val="00884BFF"/>
    <w:rsid w:val="00886F6E"/>
    <w:rsid w:val="008D5017"/>
    <w:rsid w:val="008E7AB1"/>
    <w:rsid w:val="008F4C0D"/>
    <w:rsid w:val="008F56F9"/>
    <w:rsid w:val="00900541"/>
    <w:rsid w:val="00935CCF"/>
    <w:rsid w:val="009665D8"/>
    <w:rsid w:val="0098058F"/>
    <w:rsid w:val="00993372"/>
    <w:rsid w:val="0099377E"/>
    <w:rsid w:val="009A2A98"/>
    <w:rsid w:val="009A71A0"/>
    <w:rsid w:val="009B3F46"/>
    <w:rsid w:val="009B616D"/>
    <w:rsid w:val="009D47F9"/>
    <w:rsid w:val="009E1AD5"/>
    <w:rsid w:val="009F098A"/>
    <w:rsid w:val="009F1343"/>
    <w:rsid w:val="00A10529"/>
    <w:rsid w:val="00A1258F"/>
    <w:rsid w:val="00A33D47"/>
    <w:rsid w:val="00A34A36"/>
    <w:rsid w:val="00A351A4"/>
    <w:rsid w:val="00A421CB"/>
    <w:rsid w:val="00A44BD5"/>
    <w:rsid w:val="00A47344"/>
    <w:rsid w:val="00A47861"/>
    <w:rsid w:val="00A501A7"/>
    <w:rsid w:val="00A53056"/>
    <w:rsid w:val="00A55977"/>
    <w:rsid w:val="00A671C3"/>
    <w:rsid w:val="00A826CC"/>
    <w:rsid w:val="00A93748"/>
    <w:rsid w:val="00AA5BF0"/>
    <w:rsid w:val="00AB36BA"/>
    <w:rsid w:val="00AB63FB"/>
    <w:rsid w:val="00AC18E4"/>
    <w:rsid w:val="00AC3588"/>
    <w:rsid w:val="00AD308F"/>
    <w:rsid w:val="00AD6FF3"/>
    <w:rsid w:val="00AE123A"/>
    <w:rsid w:val="00AE1539"/>
    <w:rsid w:val="00AE7C58"/>
    <w:rsid w:val="00AF073D"/>
    <w:rsid w:val="00AF259F"/>
    <w:rsid w:val="00AF2A79"/>
    <w:rsid w:val="00AF77C8"/>
    <w:rsid w:val="00B11FE2"/>
    <w:rsid w:val="00B153AB"/>
    <w:rsid w:val="00B1752B"/>
    <w:rsid w:val="00B22A20"/>
    <w:rsid w:val="00B23FEA"/>
    <w:rsid w:val="00B26F48"/>
    <w:rsid w:val="00B33ED2"/>
    <w:rsid w:val="00B50A12"/>
    <w:rsid w:val="00B53113"/>
    <w:rsid w:val="00B53526"/>
    <w:rsid w:val="00B6371E"/>
    <w:rsid w:val="00B927FE"/>
    <w:rsid w:val="00BA566B"/>
    <w:rsid w:val="00BA69E5"/>
    <w:rsid w:val="00BA7611"/>
    <w:rsid w:val="00BB50E5"/>
    <w:rsid w:val="00BC4474"/>
    <w:rsid w:val="00BC4B51"/>
    <w:rsid w:val="00BC6802"/>
    <w:rsid w:val="00BC7AB3"/>
    <w:rsid w:val="00BD3606"/>
    <w:rsid w:val="00BD4DC7"/>
    <w:rsid w:val="00BE6AA1"/>
    <w:rsid w:val="00BE6F39"/>
    <w:rsid w:val="00BF6835"/>
    <w:rsid w:val="00C03379"/>
    <w:rsid w:val="00C306F8"/>
    <w:rsid w:val="00C50F22"/>
    <w:rsid w:val="00C54DD3"/>
    <w:rsid w:val="00C6500B"/>
    <w:rsid w:val="00C660EB"/>
    <w:rsid w:val="00C66687"/>
    <w:rsid w:val="00C674D9"/>
    <w:rsid w:val="00C7080E"/>
    <w:rsid w:val="00C75563"/>
    <w:rsid w:val="00C76797"/>
    <w:rsid w:val="00CC0B16"/>
    <w:rsid w:val="00CD049B"/>
    <w:rsid w:val="00CD074A"/>
    <w:rsid w:val="00CD1AA7"/>
    <w:rsid w:val="00CD7A33"/>
    <w:rsid w:val="00CF29D8"/>
    <w:rsid w:val="00D00413"/>
    <w:rsid w:val="00D0291E"/>
    <w:rsid w:val="00D10D41"/>
    <w:rsid w:val="00D14D93"/>
    <w:rsid w:val="00D34B75"/>
    <w:rsid w:val="00D477A9"/>
    <w:rsid w:val="00D53EAF"/>
    <w:rsid w:val="00D5440A"/>
    <w:rsid w:val="00D56300"/>
    <w:rsid w:val="00D60EDF"/>
    <w:rsid w:val="00D65C2A"/>
    <w:rsid w:val="00D95FEA"/>
    <w:rsid w:val="00DA3436"/>
    <w:rsid w:val="00DB075C"/>
    <w:rsid w:val="00DB0E78"/>
    <w:rsid w:val="00DB1431"/>
    <w:rsid w:val="00DB2C7F"/>
    <w:rsid w:val="00DB7AE3"/>
    <w:rsid w:val="00DC76C8"/>
    <w:rsid w:val="00DD1E39"/>
    <w:rsid w:val="00DD7AEA"/>
    <w:rsid w:val="00DE46F9"/>
    <w:rsid w:val="00DE50DB"/>
    <w:rsid w:val="00E04C24"/>
    <w:rsid w:val="00E050C5"/>
    <w:rsid w:val="00E063C9"/>
    <w:rsid w:val="00E17AD1"/>
    <w:rsid w:val="00E21D8B"/>
    <w:rsid w:val="00E21F2F"/>
    <w:rsid w:val="00E22EE3"/>
    <w:rsid w:val="00E25624"/>
    <w:rsid w:val="00E2629D"/>
    <w:rsid w:val="00E33E8A"/>
    <w:rsid w:val="00E35476"/>
    <w:rsid w:val="00E4459C"/>
    <w:rsid w:val="00E45806"/>
    <w:rsid w:val="00E52AB9"/>
    <w:rsid w:val="00E62AC1"/>
    <w:rsid w:val="00E746A5"/>
    <w:rsid w:val="00E847C4"/>
    <w:rsid w:val="00E8490C"/>
    <w:rsid w:val="00E84BF2"/>
    <w:rsid w:val="00E85F3B"/>
    <w:rsid w:val="00EA2E83"/>
    <w:rsid w:val="00EA5B07"/>
    <w:rsid w:val="00EB15BB"/>
    <w:rsid w:val="00EB3A75"/>
    <w:rsid w:val="00EB46B5"/>
    <w:rsid w:val="00ED0D24"/>
    <w:rsid w:val="00ED57E4"/>
    <w:rsid w:val="00EE0235"/>
    <w:rsid w:val="00EE16B2"/>
    <w:rsid w:val="00EE461E"/>
    <w:rsid w:val="00EF2C40"/>
    <w:rsid w:val="00EF2DB3"/>
    <w:rsid w:val="00EF3524"/>
    <w:rsid w:val="00EF38D4"/>
    <w:rsid w:val="00EF6FCA"/>
    <w:rsid w:val="00EF71B6"/>
    <w:rsid w:val="00EF792C"/>
    <w:rsid w:val="00F033E8"/>
    <w:rsid w:val="00F04E58"/>
    <w:rsid w:val="00F21204"/>
    <w:rsid w:val="00F24665"/>
    <w:rsid w:val="00F50891"/>
    <w:rsid w:val="00F529F7"/>
    <w:rsid w:val="00F52D92"/>
    <w:rsid w:val="00F53AEF"/>
    <w:rsid w:val="00F55879"/>
    <w:rsid w:val="00F600BC"/>
    <w:rsid w:val="00F647E6"/>
    <w:rsid w:val="00F65A74"/>
    <w:rsid w:val="00F732CA"/>
    <w:rsid w:val="00F761EB"/>
    <w:rsid w:val="00F95A6D"/>
    <w:rsid w:val="00FA5ED5"/>
    <w:rsid w:val="00FB3240"/>
    <w:rsid w:val="00FB3E31"/>
    <w:rsid w:val="00FC353A"/>
    <w:rsid w:val="00FD7FE9"/>
    <w:rsid w:val="00FE54E7"/>
    <w:rsid w:val="00FE56FC"/>
    <w:rsid w:val="00FF22A6"/>
    <w:rsid w:val="0250F5E6"/>
    <w:rsid w:val="0276A0DC"/>
    <w:rsid w:val="03842850"/>
    <w:rsid w:val="040B0F95"/>
    <w:rsid w:val="0717E8E8"/>
    <w:rsid w:val="08B4DD52"/>
    <w:rsid w:val="0AF8A738"/>
    <w:rsid w:val="0D22ADFE"/>
    <w:rsid w:val="0F28D635"/>
    <w:rsid w:val="16830CE9"/>
    <w:rsid w:val="179C0690"/>
    <w:rsid w:val="1846167C"/>
    <w:rsid w:val="1874C6AA"/>
    <w:rsid w:val="19A11C22"/>
    <w:rsid w:val="1EA1284C"/>
    <w:rsid w:val="1EA6C9DE"/>
    <w:rsid w:val="1EDFFBBB"/>
    <w:rsid w:val="20B497A7"/>
    <w:rsid w:val="23F963DB"/>
    <w:rsid w:val="29C30C01"/>
    <w:rsid w:val="2B8E71A6"/>
    <w:rsid w:val="2BE18E36"/>
    <w:rsid w:val="2D434E0A"/>
    <w:rsid w:val="2D8AD49D"/>
    <w:rsid w:val="30E7D959"/>
    <w:rsid w:val="31F2609F"/>
    <w:rsid w:val="32A1652F"/>
    <w:rsid w:val="3583E953"/>
    <w:rsid w:val="35EC9692"/>
    <w:rsid w:val="3625A4F5"/>
    <w:rsid w:val="37C1E332"/>
    <w:rsid w:val="39B0EAC0"/>
    <w:rsid w:val="3C3367A3"/>
    <w:rsid w:val="3CF09B7C"/>
    <w:rsid w:val="3D115DBD"/>
    <w:rsid w:val="42313331"/>
    <w:rsid w:val="4346D38B"/>
    <w:rsid w:val="436014C3"/>
    <w:rsid w:val="452FCF64"/>
    <w:rsid w:val="45E77CD7"/>
    <w:rsid w:val="4F6B244B"/>
    <w:rsid w:val="509A09D7"/>
    <w:rsid w:val="5277FDEB"/>
    <w:rsid w:val="57677A1B"/>
    <w:rsid w:val="57D2A0A2"/>
    <w:rsid w:val="5936074C"/>
    <w:rsid w:val="5DB4326C"/>
    <w:rsid w:val="61E1BCD8"/>
    <w:rsid w:val="67D13A40"/>
    <w:rsid w:val="6845259B"/>
    <w:rsid w:val="6DBAAF97"/>
    <w:rsid w:val="701E9BD0"/>
    <w:rsid w:val="7109534E"/>
    <w:rsid w:val="714B7272"/>
    <w:rsid w:val="740450E4"/>
    <w:rsid w:val="76D98EC7"/>
    <w:rsid w:val="78BDD427"/>
    <w:rsid w:val="79DFFC9B"/>
    <w:rsid w:val="7E5EA091"/>
    <w:rsid w:val="7ECBB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1AB27"/>
  <w15:chartTrackingRefBased/>
  <w15:docId w15:val="{3950FC18-8FB0-49DD-BB7E-FE1B930C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2">
    <w:name w:val="heading 2"/>
    <w:basedOn w:val="Normal"/>
    <w:next w:val="Normal"/>
    <w:link w:val="Heading2Char"/>
    <w:qFormat/>
    <w:rsid w:val="00FF22A6"/>
    <w:pPr>
      <w:keepNext/>
      <w:overflowPunct/>
      <w:autoSpaceDE/>
      <w:autoSpaceDN/>
      <w:adjustRightInd/>
      <w:textAlignment w:val="auto"/>
      <w:outlineLvl w:val="1"/>
    </w:pPr>
    <w:rPr>
      <w:rFonts w:ascii="Arial"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5A2CA3"/>
    <w:rPr>
      <w:rFonts w:ascii="Tahoma" w:hAnsi="Tahoma" w:cs="Tahoma"/>
      <w:sz w:val="16"/>
      <w:szCs w:val="16"/>
    </w:rPr>
  </w:style>
  <w:style w:type="paragraph" w:styleId="BodyTextIndent">
    <w:name w:val="Body Text Indent"/>
    <w:basedOn w:val="Normal"/>
    <w:link w:val="BodyTextIndentChar"/>
    <w:rsid w:val="00FF22A6"/>
    <w:pPr>
      <w:spacing w:after="120"/>
      <w:ind w:left="283"/>
    </w:pPr>
  </w:style>
  <w:style w:type="character" w:customStyle="1" w:styleId="BodyTextIndentChar">
    <w:name w:val="Body Text Indent Char"/>
    <w:link w:val="BodyTextIndent"/>
    <w:rsid w:val="00FF22A6"/>
    <w:rPr>
      <w:lang w:eastAsia="en-US"/>
    </w:rPr>
  </w:style>
  <w:style w:type="character" w:customStyle="1" w:styleId="Heading2Char">
    <w:name w:val="Heading 2 Char"/>
    <w:link w:val="Heading2"/>
    <w:rsid w:val="00FF22A6"/>
    <w:rPr>
      <w:rFonts w:ascii="Arial" w:hAnsi="Arial" w:cs="Arial"/>
      <w:b/>
      <w:bCs/>
      <w:sz w:val="28"/>
      <w:szCs w:val="24"/>
      <w:lang w:eastAsia="en-US"/>
    </w:rPr>
  </w:style>
  <w:style w:type="paragraph" w:customStyle="1" w:styleId="p88">
    <w:name w:val="p88"/>
    <w:basedOn w:val="Normal"/>
    <w:rsid w:val="00FF22A6"/>
    <w:pPr>
      <w:spacing w:line="240" w:lineRule="atLeast"/>
      <w:ind w:left="560" w:hanging="720"/>
    </w:pPr>
    <w:rPr>
      <w:sz w:val="24"/>
    </w:rPr>
  </w:style>
  <w:style w:type="paragraph" w:styleId="ListParagraph">
    <w:name w:val="List Paragraph"/>
    <w:basedOn w:val="Normal"/>
    <w:uiPriority w:val="34"/>
    <w:qFormat/>
    <w:rsid w:val="00FF22A6"/>
    <w:pPr>
      <w:overflowPunct/>
      <w:autoSpaceDE/>
      <w:autoSpaceDN/>
      <w:adjustRightInd/>
      <w:ind w:left="720"/>
      <w:textAlignment w:val="auto"/>
    </w:pPr>
    <w:rPr>
      <w:rFonts w:ascii="Arial" w:hAnsi="Arial" w:cs="Arial"/>
      <w:sz w:val="24"/>
      <w:szCs w:val="24"/>
    </w:rPr>
  </w:style>
  <w:style w:type="character" w:styleId="Hyperlink">
    <w:name w:val="Hyperlink"/>
    <w:rsid w:val="00FF22A6"/>
    <w:rPr>
      <w:color w:val="0563C1"/>
      <w:u w:val="single"/>
    </w:rPr>
  </w:style>
  <w:style w:type="paragraph" w:styleId="BodyText2">
    <w:name w:val="Body Text 2"/>
    <w:basedOn w:val="Normal"/>
    <w:link w:val="BodyText2Char"/>
    <w:rsid w:val="00FF22A6"/>
    <w:pPr>
      <w:spacing w:after="120" w:line="480" w:lineRule="auto"/>
    </w:pPr>
  </w:style>
  <w:style w:type="character" w:customStyle="1" w:styleId="BodyText2Char">
    <w:name w:val="Body Text 2 Char"/>
    <w:link w:val="BodyText2"/>
    <w:rsid w:val="00FF22A6"/>
    <w:rPr>
      <w:lang w:eastAsia="en-US"/>
    </w:rPr>
  </w:style>
  <w:style w:type="character" w:styleId="FollowedHyperlink">
    <w:name w:val="FollowedHyperlink"/>
    <w:basedOn w:val="DefaultParagraphFont"/>
    <w:rsid w:val="00886F6E"/>
    <w:rPr>
      <w:color w:val="954F72" w:themeColor="followedHyperlink"/>
      <w:u w:val="single"/>
    </w:rPr>
  </w:style>
  <w:style w:type="paragraph" w:customStyle="1" w:styleId="font8">
    <w:name w:val="font_8"/>
    <w:basedOn w:val="Normal"/>
    <w:rsid w:val="00B22A20"/>
    <w:pPr>
      <w:overflowPunct/>
      <w:autoSpaceDE/>
      <w:autoSpaceDN/>
      <w:adjustRightInd/>
      <w:spacing w:before="100" w:beforeAutospacing="1" w:after="100" w:afterAutospacing="1"/>
      <w:textAlignment w:val="auto"/>
    </w:pPr>
    <w:rPr>
      <w:sz w:val="24"/>
      <w:szCs w:val="24"/>
      <w:lang w:eastAsia="en-GB"/>
    </w:rPr>
  </w:style>
  <w:style w:type="character" w:customStyle="1" w:styleId="color37">
    <w:name w:val="color_37"/>
    <w:basedOn w:val="DefaultParagraphFont"/>
    <w:rsid w:val="00B22A20"/>
  </w:style>
  <w:style w:type="character" w:customStyle="1" w:styleId="wixguard">
    <w:name w:val="wixguard"/>
    <w:basedOn w:val="DefaultParagraphFont"/>
    <w:rsid w:val="00B22A20"/>
  </w:style>
  <w:style w:type="character" w:styleId="UnresolvedMention">
    <w:name w:val="Unresolved Mention"/>
    <w:basedOn w:val="DefaultParagraphFont"/>
    <w:uiPriority w:val="99"/>
    <w:semiHidden/>
    <w:unhideWhenUsed/>
    <w:rsid w:val="008E7AB1"/>
    <w:rPr>
      <w:color w:val="605E5C"/>
      <w:shd w:val="clear" w:color="auto" w:fill="E1DFDD"/>
    </w:rPr>
  </w:style>
  <w:style w:type="paragraph" w:styleId="Revision">
    <w:name w:val="Revision"/>
    <w:hidden/>
    <w:uiPriority w:val="99"/>
    <w:semiHidden/>
    <w:rsid w:val="000B6F0D"/>
    <w:rPr>
      <w:lang w:eastAsia="en-US"/>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B53113"/>
    <w:rPr>
      <w:b/>
      <w:bCs/>
    </w:rPr>
  </w:style>
  <w:style w:type="character" w:customStyle="1" w:styleId="CommentSubjectChar">
    <w:name w:val="Comment Subject Char"/>
    <w:basedOn w:val="CommentTextChar"/>
    <w:link w:val="CommentSubject"/>
    <w:rsid w:val="00B5311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162308">
      <w:bodyDiv w:val="1"/>
      <w:marLeft w:val="0"/>
      <w:marRight w:val="0"/>
      <w:marTop w:val="0"/>
      <w:marBottom w:val="0"/>
      <w:divBdr>
        <w:top w:val="none" w:sz="0" w:space="0" w:color="auto"/>
        <w:left w:val="none" w:sz="0" w:space="0" w:color="auto"/>
        <w:bottom w:val="none" w:sz="0" w:space="0" w:color="auto"/>
        <w:right w:val="none" w:sz="0" w:space="0" w:color="auto"/>
      </w:divBdr>
    </w:div>
    <w:div w:id="573010579">
      <w:bodyDiv w:val="1"/>
      <w:marLeft w:val="0"/>
      <w:marRight w:val="0"/>
      <w:marTop w:val="0"/>
      <w:marBottom w:val="0"/>
      <w:divBdr>
        <w:top w:val="none" w:sz="0" w:space="0" w:color="auto"/>
        <w:left w:val="none" w:sz="0" w:space="0" w:color="auto"/>
        <w:bottom w:val="none" w:sz="0" w:space="0" w:color="auto"/>
        <w:right w:val="none" w:sz="0" w:space="0" w:color="auto"/>
      </w:divBdr>
    </w:div>
    <w:div w:id="975597816">
      <w:bodyDiv w:val="1"/>
      <w:marLeft w:val="0"/>
      <w:marRight w:val="0"/>
      <w:marTop w:val="0"/>
      <w:marBottom w:val="0"/>
      <w:divBdr>
        <w:top w:val="none" w:sz="0" w:space="0" w:color="auto"/>
        <w:left w:val="none" w:sz="0" w:space="0" w:color="auto"/>
        <w:bottom w:val="none" w:sz="0" w:space="0" w:color="auto"/>
        <w:right w:val="none" w:sz="0" w:space="0" w:color="auto"/>
      </w:divBdr>
    </w:div>
    <w:div w:id="105428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thamptonshiresab.org.uk/"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roceduresonline.com/northamptonshire/scb/p_alleg_against_staff.html" TargetMode="External"/><Relationship Id="rId4" Type="http://schemas.openxmlformats.org/officeDocument/2006/relationships/webSettings" Target="webSettings.xml"/><Relationship Id="rId9" Type="http://schemas.openxmlformats.org/officeDocument/2006/relationships/hyperlink" Target="mailto:marygunn@ndas-org.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1489</Words>
  <Characters>8492</Characters>
  <Application>Microsoft Office Word</Application>
  <DocSecurity>0</DocSecurity>
  <Lines>70</Lines>
  <Paragraphs>19</Paragraphs>
  <ScaleCrop>false</ScaleCrop>
  <Company>Womens Aid</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subject/>
  <dc:creator>Peggy Shilson</dc:creator>
  <cp:keywords/>
  <dc:description/>
  <cp:lastModifiedBy>Zoe Tatham</cp:lastModifiedBy>
  <cp:revision>4</cp:revision>
  <cp:lastPrinted>2017-02-16T10:34:00Z</cp:lastPrinted>
  <dcterms:created xsi:type="dcterms:W3CDTF">2024-08-27T16:03:00Z</dcterms:created>
  <dcterms:modified xsi:type="dcterms:W3CDTF">2024-08-28T08:52:00Z</dcterms:modified>
</cp:coreProperties>
</file>